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B822" w14:textId="77777777" w:rsidR="001127FF" w:rsidRPr="000163DA" w:rsidRDefault="001127FF" w:rsidP="001127FF">
      <w:pPr>
        <w:jc w:val="center"/>
        <w:rPr>
          <w:rFonts w:cstheme="minorHAnsi"/>
          <w:sz w:val="24"/>
          <w:szCs w:val="24"/>
        </w:rPr>
      </w:pPr>
      <w:r w:rsidRPr="000163DA">
        <w:rPr>
          <w:rFonts w:cstheme="minorHAnsi"/>
          <w:noProof/>
          <w:sz w:val="24"/>
          <w:szCs w:val="24"/>
        </w:rPr>
        <w:drawing>
          <wp:inline distT="0" distB="0" distL="0" distR="0" wp14:anchorId="64A2EE06" wp14:editId="599252B7">
            <wp:extent cx="4595277" cy="1573861"/>
            <wp:effectExtent l="0" t="0" r="254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nache du Monde.jpg"/>
                    <pic:cNvPicPr/>
                  </pic:nvPicPr>
                  <pic:blipFill rotWithShape="1">
                    <a:blip r:embed="rId8" cstate="print">
                      <a:extLst>
                        <a:ext uri="{28A0092B-C50C-407E-A947-70E740481C1C}">
                          <a14:useLocalDpi xmlns:a14="http://schemas.microsoft.com/office/drawing/2010/main" val="0"/>
                        </a:ext>
                      </a:extLst>
                    </a:blip>
                    <a:srcRect l="6038" t="39693" r="19162" b="27106"/>
                    <a:stretch/>
                  </pic:blipFill>
                  <pic:spPr bwMode="auto">
                    <a:xfrm>
                      <a:off x="0" y="0"/>
                      <a:ext cx="4655235" cy="1594396"/>
                    </a:xfrm>
                    <a:prstGeom prst="rect">
                      <a:avLst/>
                    </a:prstGeom>
                    <a:ln>
                      <a:noFill/>
                    </a:ln>
                    <a:extLst>
                      <a:ext uri="{53640926-AAD7-44D8-BBD7-CCE9431645EC}">
                        <a14:shadowObscured xmlns:a14="http://schemas.microsoft.com/office/drawing/2010/main"/>
                      </a:ext>
                    </a:extLst>
                  </pic:spPr>
                </pic:pic>
              </a:graphicData>
            </a:graphic>
          </wp:inline>
        </w:drawing>
      </w:r>
    </w:p>
    <w:p w14:paraId="15E39BF6" w14:textId="77777777" w:rsidR="001127FF" w:rsidRPr="000163DA" w:rsidRDefault="001127FF" w:rsidP="001127FF">
      <w:pPr>
        <w:jc w:val="center"/>
        <w:rPr>
          <w:rFonts w:cstheme="minorHAnsi"/>
          <w:sz w:val="24"/>
          <w:szCs w:val="24"/>
        </w:rPr>
      </w:pPr>
    </w:p>
    <w:p w14:paraId="25F37F22" w14:textId="77777777" w:rsidR="00B55A05" w:rsidRPr="006631D7" w:rsidRDefault="00B55A05" w:rsidP="00B55A05">
      <w:pPr>
        <w:spacing w:after="0" w:line="240" w:lineRule="auto"/>
        <w:jc w:val="right"/>
        <w:rPr>
          <w:rFonts w:cstheme="minorHAnsi"/>
          <w:sz w:val="24"/>
          <w:szCs w:val="24"/>
          <w:lang w:val="en-GB"/>
        </w:rPr>
      </w:pPr>
      <w:r w:rsidRPr="006631D7">
        <w:rPr>
          <w:rFonts w:cstheme="minorHAnsi"/>
          <w:sz w:val="24"/>
          <w:szCs w:val="24"/>
          <w:lang w:val="en-GB"/>
        </w:rPr>
        <w:t>PRESS RELEASE</w:t>
      </w:r>
    </w:p>
    <w:p w14:paraId="39CE43CF" w14:textId="005577A6" w:rsidR="001127FF" w:rsidRPr="006631D7" w:rsidRDefault="00B55A05" w:rsidP="00B55A05">
      <w:pPr>
        <w:spacing w:after="0" w:line="240" w:lineRule="auto"/>
        <w:jc w:val="right"/>
        <w:rPr>
          <w:rFonts w:cstheme="minorHAnsi"/>
          <w:sz w:val="24"/>
          <w:szCs w:val="24"/>
          <w:lang w:val="en-GB"/>
        </w:rPr>
      </w:pPr>
      <w:r w:rsidRPr="006631D7">
        <w:rPr>
          <w:rFonts w:cstheme="minorHAnsi"/>
          <w:sz w:val="24"/>
          <w:szCs w:val="24"/>
          <w:lang w:val="en-GB"/>
        </w:rPr>
        <w:t>PERPIGNAN, JUNY 7, 2021</w:t>
      </w:r>
    </w:p>
    <w:p w14:paraId="390C2973" w14:textId="77777777" w:rsidR="001127FF" w:rsidRPr="006631D7" w:rsidRDefault="001127FF" w:rsidP="001127FF">
      <w:pPr>
        <w:rPr>
          <w:rFonts w:cstheme="minorHAnsi"/>
          <w:b/>
          <w:bCs/>
          <w:sz w:val="24"/>
          <w:szCs w:val="24"/>
          <w:lang w:val="en-GB"/>
        </w:rPr>
      </w:pPr>
    </w:p>
    <w:p w14:paraId="229F0509" w14:textId="114AE7B3" w:rsidR="001127FF" w:rsidRPr="00E33DF6" w:rsidRDefault="001127FF" w:rsidP="001127FF">
      <w:pPr>
        <w:spacing w:after="0"/>
        <w:jc w:val="center"/>
        <w:rPr>
          <w:rFonts w:cstheme="minorHAnsi"/>
          <w:b/>
          <w:bCs/>
          <w:color w:val="B3936D"/>
          <w:sz w:val="36"/>
          <w:szCs w:val="24"/>
          <w:lang w:val="en-GB"/>
        </w:rPr>
      </w:pPr>
      <w:r w:rsidRPr="00E33DF6">
        <w:rPr>
          <w:rFonts w:cstheme="minorHAnsi"/>
          <w:b/>
          <w:bCs/>
          <w:color w:val="B3936D"/>
          <w:sz w:val="36"/>
          <w:szCs w:val="24"/>
          <w:lang w:val="en-GB"/>
        </w:rPr>
        <w:t xml:space="preserve">Grenaches du Monde 2021: </w:t>
      </w:r>
      <w:r w:rsidR="00E33DF6" w:rsidRPr="00E33DF6">
        <w:rPr>
          <w:rFonts w:cstheme="minorHAnsi"/>
          <w:b/>
          <w:bCs/>
          <w:color w:val="B3936D"/>
          <w:sz w:val="36"/>
          <w:szCs w:val="24"/>
          <w:lang w:val="en-GB"/>
        </w:rPr>
        <w:t>and the winners are</w:t>
      </w:r>
      <w:r w:rsidRPr="00E33DF6">
        <w:rPr>
          <w:rFonts w:cstheme="minorHAnsi"/>
          <w:b/>
          <w:bCs/>
          <w:color w:val="B3936D"/>
          <w:sz w:val="36"/>
          <w:szCs w:val="24"/>
          <w:lang w:val="en-GB"/>
        </w:rPr>
        <w:t>…</w:t>
      </w:r>
    </w:p>
    <w:p w14:paraId="4990DF18" w14:textId="77777777" w:rsidR="001127FF" w:rsidRPr="00E33DF6" w:rsidRDefault="001127FF" w:rsidP="001127FF">
      <w:pPr>
        <w:jc w:val="both"/>
        <w:rPr>
          <w:rFonts w:cstheme="minorHAnsi"/>
          <w:i/>
          <w:iCs/>
          <w:sz w:val="24"/>
          <w:szCs w:val="24"/>
          <w:lang w:val="en-GB"/>
        </w:rPr>
      </w:pPr>
    </w:p>
    <w:p w14:paraId="5E5A5171" w14:textId="51BEC6E8" w:rsidR="00A244C2" w:rsidRPr="00FD5AE7" w:rsidRDefault="0064530B" w:rsidP="00A244C2">
      <w:pPr>
        <w:rPr>
          <w:b/>
          <w:bCs/>
          <w:i/>
          <w:iCs/>
          <w:sz w:val="24"/>
          <w:szCs w:val="24"/>
          <w:lang w:val="en-GB"/>
        </w:rPr>
      </w:pPr>
      <w:r w:rsidRPr="0064530B">
        <w:rPr>
          <w:b/>
          <w:bCs/>
          <w:i/>
          <w:iCs/>
          <w:sz w:val="24"/>
          <w:szCs w:val="24"/>
          <w:lang w:val="en-GB"/>
        </w:rPr>
        <w:t xml:space="preserve">After a </w:t>
      </w:r>
      <w:proofErr w:type="spellStart"/>
      <w:r w:rsidRPr="0064530B">
        <w:rPr>
          <w:b/>
          <w:bCs/>
          <w:i/>
          <w:iCs/>
          <w:sz w:val="24"/>
          <w:szCs w:val="24"/>
          <w:lang w:val="en-GB"/>
        </w:rPr>
        <w:t>breathtaking</w:t>
      </w:r>
      <w:proofErr w:type="spellEnd"/>
      <w:r w:rsidRPr="0064530B">
        <w:rPr>
          <w:b/>
          <w:bCs/>
          <w:i/>
          <w:iCs/>
          <w:sz w:val="24"/>
          <w:szCs w:val="24"/>
          <w:lang w:val="en-GB"/>
        </w:rPr>
        <w:t xml:space="preserve"> suspense and four successful decentralised editions, the last stage of the Grenaches du Monde 2021 took place on Tuesday in Ascoli Piceno, in the Italian Marches. This tasting concluded this hedonistic marathon that traversed the Grenache vineyards of Cebreros (Spain), Châteauneuf du Pape and Perpignan (France), and Ascoli Piceno (Italy). </w:t>
      </w:r>
      <w:r w:rsidRPr="00FD5AE7">
        <w:rPr>
          <w:b/>
          <w:bCs/>
          <w:i/>
          <w:iCs/>
          <w:sz w:val="24"/>
          <w:szCs w:val="24"/>
          <w:lang w:val="en-GB"/>
        </w:rPr>
        <w:t xml:space="preserve">The results are online on </w:t>
      </w:r>
      <w:hyperlink r:id="rId9" w:history="1">
        <w:r w:rsidR="00A244C2" w:rsidRPr="00FD5AE7">
          <w:rPr>
            <w:rStyle w:val="Lienhypertexte"/>
            <w:b/>
            <w:bCs/>
            <w:i/>
            <w:iCs/>
            <w:sz w:val="24"/>
            <w:szCs w:val="24"/>
            <w:lang w:val="en-GB"/>
          </w:rPr>
          <w:t>grenachesdumonde.com</w:t>
        </w:r>
      </w:hyperlink>
      <w:r w:rsidR="00A244C2" w:rsidRPr="00FD5AE7">
        <w:rPr>
          <w:b/>
          <w:bCs/>
          <w:i/>
          <w:iCs/>
          <w:sz w:val="24"/>
          <w:szCs w:val="24"/>
          <w:lang w:val="en-GB"/>
        </w:rPr>
        <w:t>!</w:t>
      </w:r>
    </w:p>
    <w:p w14:paraId="5AEDF5D2" w14:textId="0F612AD9" w:rsidR="00FD5AE7" w:rsidRPr="001D46EF" w:rsidRDefault="00FD5AE7" w:rsidP="00FD5AE7">
      <w:pPr>
        <w:rPr>
          <w:rFonts w:cstheme="minorHAnsi"/>
          <w:sz w:val="24"/>
          <w:szCs w:val="24"/>
          <w:lang w:val="en-GB"/>
        </w:rPr>
      </w:pPr>
      <w:r w:rsidRPr="001D46EF">
        <w:rPr>
          <w:rFonts w:cstheme="minorHAnsi"/>
          <w:sz w:val="24"/>
          <w:szCs w:val="24"/>
          <w:lang w:val="en-GB"/>
        </w:rPr>
        <w:t xml:space="preserve">The 4 tastings organised in partnership with the DOP Cebreros in Spain, the AOP Châteauneuf du Pape, the </w:t>
      </w:r>
      <w:proofErr w:type="spellStart"/>
      <w:r w:rsidRPr="001D46EF">
        <w:rPr>
          <w:rFonts w:cstheme="minorHAnsi"/>
          <w:sz w:val="24"/>
          <w:szCs w:val="24"/>
          <w:lang w:val="en-GB"/>
        </w:rPr>
        <w:t>Interprofession</w:t>
      </w:r>
      <w:proofErr w:type="spellEnd"/>
      <w:r w:rsidRPr="001D46EF">
        <w:rPr>
          <w:rFonts w:cstheme="minorHAnsi"/>
          <w:sz w:val="24"/>
          <w:szCs w:val="24"/>
          <w:lang w:val="en-GB"/>
        </w:rPr>
        <w:t xml:space="preserve"> des </w:t>
      </w:r>
      <w:proofErr w:type="spellStart"/>
      <w:r w:rsidRPr="001D46EF">
        <w:rPr>
          <w:rFonts w:cstheme="minorHAnsi"/>
          <w:sz w:val="24"/>
          <w:szCs w:val="24"/>
          <w:lang w:val="en-GB"/>
        </w:rPr>
        <w:t>Vins</w:t>
      </w:r>
      <w:proofErr w:type="spellEnd"/>
      <w:r w:rsidRPr="001D46EF">
        <w:rPr>
          <w:rFonts w:cstheme="minorHAnsi"/>
          <w:sz w:val="24"/>
          <w:szCs w:val="24"/>
          <w:lang w:val="en-GB"/>
        </w:rPr>
        <w:t xml:space="preserve"> du </w:t>
      </w:r>
      <w:r w:rsidR="00452309" w:rsidRPr="001D46EF">
        <w:rPr>
          <w:rFonts w:cstheme="minorHAnsi"/>
          <w:sz w:val="24"/>
          <w:szCs w:val="24"/>
          <w:lang w:val="en-GB"/>
        </w:rPr>
        <w:t>Roussillon,</w:t>
      </w:r>
      <w:r w:rsidRPr="001D46EF">
        <w:rPr>
          <w:rFonts w:cstheme="minorHAnsi"/>
          <w:sz w:val="24"/>
          <w:szCs w:val="24"/>
          <w:lang w:val="en-GB"/>
        </w:rPr>
        <w:t xml:space="preserve"> and the commune of Ascoli Piceno in the Marche region of Italy, took place as planned. Experienced tasters were able to discover the diversity offered by the grape variety and evaluate the quality of the wines entered in this year's competition. All professions were represented: journalists, sommeliers, buyers, </w:t>
      </w:r>
      <w:r w:rsidR="007625FC" w:rsidRPr="001D46EF">
        <w:rPr>
          <w:rFonts w:cstheme="minorHAnsi"/>
          <w:sz w:val="24"/>
          <w:szCs w:val="24"/>
          <w:lang w:val="en-GB"/>
        </w:rPr>
        <w:t>distributors,</w:t>
      </w:r>
      <w:r w:rsidRPr="001D46EF">
        <w:rPr>
          <w:rFonts w:cstheme="minorHAnsi"/>
          <w:sz w:val="24"/>
          <w:szCs w:val="24"/>
          <w:lang w:val="en-GB"/>
        </w:rPr>
        <w:t xml:space="preserve"> and oenologists. </w:t>
      </w:r>
    </w:p>
    <w:p w14:paraId="65F16343" w14:textId="1421ED5B" w:rsidR="00476A1D" w:rsidRPr="001D46EF" w:rsidRDefault="00476A1D" w:rsidP="00476A1D">
      <w:pPr>
        <w:rPr>
          <w:rFonts w:cstheme="minorHAnsi"/>
          <w:noProof/>
          <w:sz w:val="24"/>
          <w:szCs w:val="24"/>
          <w:lang w:val="en-GB"/>
        </w:rPr>
      </w:pPr>
      <w:r w:rsidRPr="001D46EF">
        <w:rPr>
          <w:rFonts w:cstheme="minorHAnsi"/>
          <w:noProof/>
          <w:sz w:val="24"/>
          <w:szCs w:val="24"/>
          <w:lang w:val="en-GB"/>
        </w:rPr>
        <w:t xml:space="preserve">This decentralisation of the competition is an audacious but also ingenious challenge which, while respecting the sanitary protocoles of social distancing, was able to symbolically bring together four emblematic terroirs of the Grenache grape. </w:t>
      </w:r>
      <w:r w:rsidR="007625FC" w:rsidRPr="001D46EF">
        <w:rPr>
          <w:rFonts w:cstheme="minorHAnsi"/>
          <w:noProof/>
          <w:sz w:val="24"/>
          <w:szCs w:val="24"/>
          <w:lang w:val="en-GB"/>
        </w:rPr>
        <w:t xml:space="preserve">The more than 300 award-winning wines </w:t>
      </w:r>
      <w:r w:rsidRPr="001D46EF">
        <w:rPr>
          <w:rFonts w:cstheme="minorHAnsi"/>
          <w:noProof/>
          <w:sz w:val="24"/>
          <w:szCs w:val="24"/>
          <w:lang w:val="en-GB"/>
        </w:rPr>
        <w:t xml:space="preserve">illustrate the upmarket nature of the wines presented and make up a palette of territories that is an invitation to travel through these terroirs that have Grenache in common. </w:t>
      </w:r>
    </w:p>
    <w:p w14:paraId="3CB5624F" w14:textId="001486A8" w:rsidR="0047128B" w:rsidRPr="001D46EF" w:rsidRDefault="0047128B" w:rsidP="0047128B">
      <w:pPr>
        <w:rPr>
          <w:rFonts w:cstheme="minorHAnsi"/>
          <w:sz w:val="24"/>
          <w:szCs w:val="24"/>
          <w:lang w:val="en-GB"/>
        </w:rPr>
      </w:pPr>
      <w:r w:rsidRPr="001D46EF">
        <w:rPr>
          <w:rFonts w:cstheme="minorHAnsi"/>
          <w:b/>
          <w:bCs/>
          <w:sz w:val="24"/>
          <w:szCs w:val="24"/>
          <w:lang w:val="en-GB"/>
        </w:rPr>
        <w:t>Grenaches du Monde</w:t>
      </w:r>
      <w:r w:rsidRPr="001D46EF">
        <w:rPr>
          <w:rFonts w:cstheme="minorHAnsi"/>
          <w:sz w:val="24"/>
          <w:szCs w:val="24"/>
          <w:lang w:val="en-GB"/>
        </w:rPr>
        <w:t xml:space="preserve"> is an annual competition open to all wines made predominantly from Grenache grapes, without restriction of colour, </w:t>
      </w:r>
      <w:r w:rsidR="00452309" w:rsidRPr="001D46EF">
        <w:rPr>
          <w:rFonts w:cstheme="minorHAnsi"/>
          <w:sz w:val="24"/>
          <w:szCs w:val="24"/>
          <w:lang w:val="en-GB"/>
        </w:rPr>
        <w:t>origin,</w:t>
      </w:r>
      <w:r w:rsidRPr="001D46EF">
        <w:rPr>
          <w:rFonts w:cstheme="minorHAnsi"/>
          <w:sz w:val="24"/>
          <w:szCs w:val="24"/>
          <w:lang w:val="en-GB"/>
        </w:rPr>
        <w:t xml:space="preserve"> or nationality. This travelling event has a clear international vocation, and the ambition to discover the singularities and diversity inherent in the grape variety.</w:t>
      </w:r>
    </w:p>
    <w:p w14:paraId="2DDC968D" w14:textId="44599BA8" w:rsidR="0047128B" w:rsidRPr="001418A7" w:rsidRDefault="0047128B" w:rsidP="0047128B">
      <w:pPr>
        <w:rPr>
          <w:rFonts w:cstheme="minorHAnsi"/>
          <w:sz w:val="24"/>
          <w:szCs w:val="24"/>
          <w:lang w:val="en-GB"/>
        </w:rPr>
      </w:pPr>
      <w:r w:rsidRPr="001D46EF">
        <w:rPr>
          <w:rFonts w:cstheme="minorHAnsi"/>
          <w:sz w:val="24"/>
          <w:szCs w:val="24"/>
          <w:lang w:val="en-GB"/>
        </w:rPr>
        <w:t>Covering 192,455 hectares of vines, grenache ranks seventh among the most planted grape varieties in the world. Emblematic of Mediterranean countries, it ranks third in Europe with 178,628 hectares, or 93% of the world's surface area. France, Spain, and Italy are the top three producing countries, but grenache is very popular all over the world: North and South Africa, Australia, North and South America, Croatia, Greece, Lebanon, etc.</w:t>
      </w:r>
    </w:p>
    <w:p w14:paraId="34082D24" w14:textId="725BD272" w:rsidR="00D839A4" w:rsidRDefault="00D839A4" w:rsidP="001127FF">
      <w:pPr>
        <w:jc w:val="both"/>
        <w:rPr>
          <w:rFonts w:cstheme="minorHAnsi"/>
          <w:sz w:val="24"/>
          <w:szCs w:val="24"/>
          <w:lang w:val="en-GB"/>
        </w:rPr>
      </w:pPr>
      <w:r w:rsidRPr="00D839A4">
        <w:rPr>
          <w:rFonts w:cstheme="minorHAnsi"/>
          <w:sz w:val="24"/>
          <w:szCs w:val="24"/>
          <w:lang w:val="en-GB"/>
        </w:rPr>
        <w:lastRenderedPageBreak/>
        <w:t xml:space="preserve">The first step took place in the young </w:t>
      </w:r>
      <w:r w:rsidRPr="00D839A4">
        <w:rPr>
          <w:rFonts w:cstheme="minorHAnsi"/>
          <w:b/>
          <w:bCs/>
          <w:sz w:val="24"/>
          <w:szCs w:val="24"/>
          <w:lang w:val="en-GB"/>
        </w:rPr>
        <w:t>DOP Cebreros</w:t>
      </w:r>
      <w:r w:rsidRPr="00D839A4">
        <w:rPr>
          <w:rFonts w:cstheme="minorHAnsi"/>
          <w:sz w:val="24"/>
          <w:szCs w:val="24"/>
          <w:lang w:val="en-GB"/>
        </w:rPr>
        <w:t xml:space="preserve"> on May</w:t>
      </w:r>
      <w:r w:rsidR="00847889">
        <w:rPr>
          <w:rFonts w:cstheme="minorHAnsi"/>
          <w:sz w:val="24"/>
          <w:szCs w:val="24"/>
          <w:lang w:val="en-GB"/>
        </w:rPr>
        <w:t xml:space="preserve"> 10,</w:t>
      </w:r>
      <w:r w:rsidRPr="00D839A4">
        <w:rPr>
          <w:rFonts w:cstheme="minorHAnsi"/>
          <w:sz w:val="24"/>
          <w:szCs w:val="24"/>
          <w:lang w:val="en-GB"/>
        </w:rPr>
        <w:t xml:space="preserve"> 2021, this appellation is located in the heart of the Iberian Peninsula, about 100 km from Madrid in the province of Ávila (Castilla y León): it is a territory shaped by the mountains of the Sierra de Gredos and old vines of Grenache Noir and </w:t>
      </w:r>
      <w:proofErr w:type="spellStart"/>
      <w:r w:rsidRPr="00D839A4">
        <w:rPr>
          <w:rFonts w:cstheme="minorHAnsi"/>
          <w:sz w:val="24"/>
          <w:szCs w:val="24"/>
          <w:lang w:val="en-GB"/>
        </w:rPr>
        <w:t>Albillo</w:t>
      </w:r>
      <w:proofErr w:type="spellEnd"/>
      <w:r w:rsidRPr="00D839A4">
        <w:rPr>
          <w:rFonts w:cstheme="minorHAnsi"/>
          <w:sz w:val="24"/>
          <w:szCs w:val="24"/>
          <w:lang w:val="en-GB"/>
        </w:rPr>
        <w:t xml:space="preserve"> Real (</w:t>
      </w:r>
      <w:hyperlink r:id="rId10" w:history="1">
        <w:r w:rsidRPr="00417F66">
          <w:rPr>
            <w:rStyle w:val="Lienhypertexte"/>
            <w:rFonts w:cstheme="minorHAnsi"/>
            <w:sz w:val="24"/>
            <w:szCs w:val="24"/>
            <w:lang w:val="en-GB"/>
          </w:rPr>
          <w:t>read more</w:t>
        </w:r>
      </w:hyperlink>
      <w:r w:rsidRPr="00D839A4">
        <w:rPr>
          <w:rFonts w:cstheme="minorHAnsi"/>
          <w:sz w:val="24"/>
          <w:szCs w:val="24"/>
          <w:lang w:val="en-GB"/>
        </w:rPr>
        <w:t>)</w:t>
      </w:r>
      <w:r>
        <w:rPr>
          <w:rFonts w:cstheme="minorHAnsi"/>
          <w:sz w:val="24"/>
          <w:szCs w:val="24"/>
          <w:lang w:val="en-GB"/>
        </w:rPr>
        <w:t>.</w:t>
      </w:r>
    </w:p>
    <w:p w14:paraId="6017D567" w14:textId="275F3C3A" w:rsidR="00E75756" w:rsidRPr="001D46EF" w:rsidRDefault="00E75756" w:rsidP="00E75756">
      <w:pPr>
        <w:rPr>
          <w:rFonts w:cstheme="minorHAnsi"/>
          <w:sz w:val="24"/>
          <w:szCs w:val="24"/>
          <w:lang w:val="en-GB"/>
        </w:rPr>
      </w:pPr>
      <w:r w:rsidRPr="00E75756">
        <w:rPr>
          <w:rFonts w:cstheme="minorHAnsi"/>
          <w:b/>
          <w:bCs/>
          <w:sz w:val="24"/>
          <w:szCs w:val="24"/>
          <w:lang w:val="en-GB"/>
        </w:rPr>
        <w:t xml:space="preserve">Châteauneuf du Pape was the next step, on May 14, 2021. </w:t>
      </w:r>
      <w:r w:rsidRPr="00E75756">
        <w:rPr>
          <w:rFonts w:cstheme="minorHAnsi"/>
          <w:sz w:val="24"/>
          <w:szCs w:val="24"/>
          <w:lang w:val="en-GB"/>
        </w:rPr>
        <w:t xml:space="preserve">Since 1936, this appellation has been producing white and red wines of great renown. Power, concentration but also finesse in a privileged environment, where the sun and the wind play a fundamental role in the </w:t>
      </w:r>
      <w:r w:rsidRPr="001D46EF">
        <w:rPr>
          <w:rFonts w:cstheme="minorHAnsi"/>
          <w:sz w:val="24"/>
          <w:szCs w:val="24"/>
          <w:lang w:val="en-GB"/>
        </w:rPr>
        <w:t>qualitative expression of the Grenache... and of its blending companions (</w:t>
      </w:r>
      <w:hyperlink r:id="rId11" w:history="1">
        <w:r w:rsidRPr="001D46EF">
          <w:rPr>
            <w:rStyle w:val="Lienhypertexte"/>
            <w:rFonts w:cstheme="minorHAnsi"/>
            <w:sz w:val="24"/>
            <w:szCs w:val="24"/>
            <w:lang w:val="en-GB"/>
          </w:rPr>
          <w:t>read more</w:t>
        </w:r>
      </w:hyperlink>
      <w:r w:rsidRPr="001D46EF">
        <w:rPr>
          <w:rFonts w:cstheme="minorHAnsi"/>
          <w:sz w:val="24"/>
          <w:szCs w:val="24"/>
          <w:lang w:val="en-GB"/>
        </w:rPr>
        <w:t>).</w:t>
      </w:r>
    </w:p>
    <w:p w14:paraId="220D93DC" w14:textId="7E488EE8" w:rsidR="00037B89" w:rsidRPr="001D46EF" w:rsidRDefault="00037B89" w:rsidP="001127FF">
      <w:pPr>
        <w:jc w:val="both"/>
        <w:rPr>
          <w:rFonts w:cstheme="minorHAnsi"/>
          <w:b/>
          <w:bCs/>
          <w:sz w:val="24"/>
          <w:szCs w:val="24"/>
          <w:lang w:val="en-GB"/>
        </w:rPr>
      </w:pPr>
      <w:r w:rsidRPr="001D46EF">
        <w:rPr>
          <w:rFonts w:cstheme="minorHAnsi"/>
          <w:b/>
          <w:bCs/>
          <w:sz w:val="24"/>
          <w:szCs w:val="24"/>
          <w:lang w:val="en-GB"/>
        </w:rPr>
        <w:t xml:space="preserve">The competition then moved on to Perpignan on May 17, 2021. </w:t>
      </w:r>
      <w:r w:rsidRPr="001D46EF">
        <w:rPr>
          <w:rFonts w:cstheme="minorHAnsi"/>
          <w:sz w:val="24"/>
          <w:szCs w:val="24"/>
          <w:lang w:val="en-GB"/>
        </w:rPr>
        <w:t xml:space="preserve">Between the sea and the mountains, the Roussillon is a territory with an extremely varied relief and a sunny and warm climate, favourable to the growing of Grenache. A genuine amphitheatre opening onto the Mediterranean Sea to the east, it is bordered by three massifs: the </w:t>
      </w:r>
      <w:proofErr w:type="spellStart"/>
      <w:r w:rsidRPr="001D46EF">
        <w:rPr>
          <w:rFonts w:cstheme="minorHAnsi"/>
          <w:sz w:val="24"/>
          <w:szCs w:val="24"/>
          <w:lang w:val="en-GB"/>
        </w:rPr>
        <w:t>Corbières</w:t>
      </w:r>
      <w:proofErr w:type="spellEnd"/>
      <w:r w:rsidRPr="001D46EF">
        <w:rPr>
          <w:rFonts w:cstheme="minorHAnsi"/>
          <w:sz w:val="24"/>
          <w:szCs w:val="24"/>
          <w:lang w:val="en-GB"/>
        </w:rPr>
        <w:t xml:space="preserve"> to the north, the Pyrenees with Mount </w:t>
      </w:r>
      <w:proofErr w:type="spellStart"/>
      <w:r w:rsidRPr="001D46EF">
        <w:rPr>
          <w:rFonts w:cstheme="minorHAnsi"/>
          <w:sz w:val="24"/>
          <w:szCs w:val="24"/>
          <w:lang w:val="en-GB"/>
        </w:rPr>
        <w:t>Canigou</w:t>
      </w:r>
      <w:proofErr w:type="spellEnd"/>
      <w:r w:rsidRPr="001D46EF">
        <w:rPr>
          <w:rFonts w:cstheme="minorHAnsi"/>
          <w:sz w:val="24"/>
          <w:szCs w:val="24"/>
          <w:lang w:val="en-GB"/>
        </w:rPr>
        <w:t xml:space="preserve"> to the west and the </w:t>
      </w:r>
      <w:proofErr w:type="spellStart"/>
      <w:r w:rsidRPr="001D46EF">
        <w:rPr>
          <w:rFonts w:cstheme="minorHAnsi"/>
          <w:sz w:val="24"/>
          <w:szCs w:val="24"/>
          <w:lang w:val="en-GB"/>
        </w:rPr>
        <w:t>Albères</w:t>
      </w:r>
      <w:proofErr w:type="spellEnd"/>
      <w:r w:rsidRPr="001D46EF">
        <w:rPr>
          <w:rFonts w:cstheme="minorHAnsi"/>
          <w:sz w:val="24"/>
          <w:szCs w:val="24"/>
          <w:lang w:val="en-GB"/>
        </w:rPr>
        <w:t xml:space="preserve"> to the south. The Roussillon is rich in the diversity of its terroirs as shown by its 14 AOP and 2 IGP wines (</w:t>
      </w:r>
      <w:hyperlink r:id="rId12" w:history="1">
        <w:r w:rsidRPr="001D46EF">
          <w:rPr>
            <w:rStyle w:val="Lienhypertexte"/>
            <w:rFonts w:cstheme="minorHAnsi"/>
            <w:sz w:val="24"/>
            <w:szCs w:val="24"/>
            <w:lang w:val="en-GB"/>
          </w:rPr>
          <w:t>read more</w:t>
        </w:r>
      </w:hyperlink>
      <w:r w:rsidRPr="001D46EF">
        <w:rPr>
          <w:rFonts w:cstheme="minorHAnsi"/>
          <w:sz w:val="24"/>
          <w:szCs w:val="24"/>
          <w:lang w:val="en-GB"/>
        </w:rPr>
        <w:t>).</w:t>
      </w:r>
    </w:p>
    <w:p w14:paraId="5F86D01D" w14:textId="1C1BCF64" w:rsidR="001127FF" w:rsidRPr="00402E14" w:rsidRDefault="00402E14" w:rsidP="001127FF">
      <w:pPr>
        <w:jc w:val="both"/>
        <w:rPr>
          <w:rFonts w:cstheme="minorHAnsi"/>
          <w:sz w:val="24"/>
          <w:szCs w:val="24"/>
          <w:lang w:val="en-GB"/>
        </w:rPr>
      </w:pPr>
      <w:r w:rsidRPr="001D46EF">
        <w:rPr>
          <w:rFonts w:cstheme="minorHAnsi"/>
          <w:b/>
          <w:bCs/>
          <w:sz w:val="24"/>
          <w:szCs w:val="24"/>
          <w:lang w:val="en-GB"/>
        </w:rPr>
        <w:t>Finally, the finishing line was crossed on June 1, 2021, in Ascoli Piceno, capital of the Italian</w:t>
      </w:r>
      <w:r w:rsidRPr="00402E14">
        <w:rPr>
          <w:rFonts w:cstheme="minorHAnsi"/>
          <w:b/>
          <w:bCs/>
          <w:sz w:val="24"/>
          <w:szCs w:val="24"/>
          <w:lang w:val="en-GB"/>
        </w:rPr>
        <w:t xml:space="preserve"> Marches. </w:t>
      </w:r>
      <w:r w:rsidRPr="00402E14">
        <w:rPr>
          <w:rFonts w:cstheme="minorHAnsi"/>
          <w:sz w:val="24"/>
          <w:szCs w:val="24"/>
          <w:lang w:val="en-GB"/>
        </w:rPr>
        <w:t>The Piceno is a territory that holds many surprises, starting with its geographical composition, which is characterised by the presence of hills, mountainous areas and a small plain bathed by the Adriatic Sea. A local grape variety belonging to the Grenache family has just been rediscovered and produces extraordinary wines (</w:t>
      </w:r>
      <w:hyperlink r:id="rId13" w:history="1">
        <w:r w:rsidRPr="00402E14">
          <w:rPr>
            <w:rStyle w:val="Lienhypertexte"/>
            <w:rFonts w:cstheme="minorHAnsi"/>
            <w:sz w:val="24"/>
            <w:szCs w:val="24"/>
            <w:lang w:val="en-GB"/>
          </w:rPr>
          <w:t>read more</w:t>
        </w:r>
      </w:hyperlink>
      <w:r w:rsidRPr="00402E14">
        <w:rPr>
          <w:rFonts w:cstheme="minorHAnsi"/>
          <w:sz w:val="24"/>
          <w:szCs w:val="24"/>
          <w:lang w:val="en-GB"/>
        </w:rPr>
        <w:t>).</w:t>
      </w:r>
    </w:p>
    <w:p w14:paraId="78328C14" w14:textId="77777777" w:rsidR="00402E14" w:rsidRDefault="00402E14" w:rsidP="00F118A0">
      <w:pPr>
        <w:jc w:val="both"/>
        <w:rPr>
          <w:rFonts w:cstheme="minorHAnsi"/>
          <w:b/>
          <w:bCs/>
          <w:color w:val="B3936D"/>
          <w:sz w:val="24"/>
          <w:szCs w:val="24"/>
          <w:lang w:val="en-GB"/>
        </w:rPr>
      </w:pPr>
    </w:p>
    <w:p w14:paraId="705EE567" w14:textId="5A65386D" w:rsidR="00F118A0" w:rsidRPr="001D46EF" w:rsidRDefault="00F118A0" w:rsidP="00F118A0">
      <w:pPr>
        <w:jc w:val="both"/>
        <w:rPr>
          <w:rFonts w:cstheme="minorHAnsi"/>
          <w:sz w:val="24"/>
          <w:szCs w:val="24"/>
          <w:lang w:val="en-GB"/>
        </w:rPr>
      </w:pPr>
      <w:r w:rsidRPr="001D46EF">
        <w:rPr>
          <w:rFonts w:cstheme="minorHAnsi"/>
          <w:b/>
          <w:bCs/>
          <w:color w:val="B3936D"/>
          <w:sz w:val="24"/>
          <w:szCs w:val="24"/>
          <w:lang w:val="en-GB"/>
        </w:rPr>
        <w:t>About the Grenaches du Monde:</w:t>
      </w:r>
      <w:r w:rsidRPr="001D46EF">
        <w:rPr>
          <w:rFonts w:cstheme="minorHAnsi"/>
          <w:sz w:val="24"/>
          <w:szCs w:val="24"/>
          <w:lang w:val="en-GB"/>
        </w:rPr>
        <w:t xml:space="preserve"> Created in 2013 by the Interprofessional Council of Roussillon Wines (CIVR) in Perpignan, the Grenaches du Monde competition becomes itinerant in 2016 with its first edition relocated to Aragon (Campo de Borja), then to Sardinia (2017) and Catalonia (Terra Alta, 2018). The Competition returns to Perpignan in 2019, and the following year it resumes its journey to Montpellier in partnership with </w:t>
      </w:r>
      <w:proofErr w:type="spellStart"/>
      <w:r w:rsidRPr="001D46EF">
        <w:rPr>
          <w:rFonts w:cstheme="minorHAnsi"/>
          <w:sz w:val="24"/>
          <w:szCs w:val="24"/>
          <w:lang w:val="en-GB"/>
        </w:rPr>
        <w:t>Vins</w:t>
      </w:r>
      <w:proofErr w:type="spellEnd"/>
      <w:r w:rsidRPr="001D46EF">
        <w:rPr>
          <w:rFonts w:cstheme="minorHAnsi"/>
          <w:sz w:val="24"/>
          <w:szCs w:val="24"/>
          <w:lang w:val="en-GB"/>
        </w:rPr>
        <w:t xml:space="preserve"> de Pays </w:t>
      </w:r>
      <w:proofErr w:type="spellStart"/>
      <w:r w:rsidRPr="001D46EF">
        <w:rPr>
          <w:rFonts w:cstheme="minorHAnsi"/>
          <w:sz w:val="24"/>
          <w:szCs w:val="24"/>
          <w:lang w:val="en-GB"/>
        </w:rPr>
        <w:t>d'Oc</w:t>
      </w:r>
      <w:proofErr w:type="spellEnd"/>
      <w:r w:rsidRPr="001D46EF">
        <w:rPr>
          <w:rFonts w:cstheme="minorHAnsi"/>
          <w:sz w:val="24"/>
          <w:szCs w:val="24"/>
          <w:lang w:val="en-GB"/>
        </w:rPr>
        <w:t xml:space="preserve">, the world's leading producer of rosé grenache wines. </w:t>
      </w:r>
    </w:p>
    <w:p w14:paraId="38EFEEDD" w14:textId="5DE8436D" w:rsidR="001127FF" w:rsidRPr="00F118A0" w:rsidRDefault="00F118A0" w:rsidP="00F118A0">
      <w:pPr>
        <w:rPr>
          <w:rFonts w:cstheme="minorHAnsi"/>
          <w:sz w:val="24"/>
          <w:szCs w:val="24"/>
          <w:lang w:val="en-GB"/>
        </w:rPr>
      </w:pPr>
      <w:r w:rsidRPr="001D46EF">
        <w:rPr>
          <w:rFonts w:cstheme="minorHAnsi"/>
          <w:b/>
          <w:bCs/>
          <w:sz w:val="24"/>
          <w:szCs w:val="24"/>
          <w:lang w:val="en-GB"/>
        </w:rPr>
        <w:t xml:space="preserve">The next edition of the competition will take place in spring 2022, in New York (USA) </w:t>
      </w:r>
      <w:r w:rsidRPr="001D46EF">
        <w:rPr>
          <w:lang w:val="en-GB"/>
        </w:rPr>
        <w:t xml:space="preserve">thanks to the collaboration between the European Union, the Conseil </w:t>
      </w:r>
      <w:proofErr w:type="spellStart"/>
      <w:r w:rsidRPr="001D46EF">
        <w:rPr>
          <w:lang w:val="en-GB"/>
        </w:rPr>
        <w:t>interprofessionnel</w:t>
      </w:r>
      <w:proofErr w:type="spellEnd"/>
      <w:r w:rsidRPr="001D46EF">
        <w:rPr>
          <w:lang w:val="en-GB"/>
        </w:rPr>
        <w:t xml:space="preserve"> des </w:t>
      </w:r>
      <w:proofErr w:type="spellStart"/>
      <w:r w:rsidRPr="001D46EF">
        <w:rPr>
          <w:lang w:val="en-GB"/>
        </w:rPr>
        <w:t>vins</w:t>
      </w:r>
      <w:proofErr w:type="spellEnd"/>
      <w:r w:rsidRPr="001D46EF">
        <w:rPr>
          <w:lang w:val="en-GB"/>
        </w:rPr>
        <w:t xml:space="preserve"> du Roussillon and the association Garnacha Origen: </w:t>
      </w:r>
      <w:r w:rsidRPr="001D46EF">
        <w:rPr>
          <w:rFonts w:cstheme="minorHAnsi"/>
          <w:sz w:val="24"/>
          <w:szCs w:val="24"/>
          <w:lang w:val="en-GB"/>
        </w:rPr>
        <w:t>"After visiting a large number of Grenache</w:t>
      </w:r>
      <w:r w:rsidRPr="001418A7">
        <w:rPr>
          <w:rFonts w:cstheme="minorHAnsi"/>
          <w:sz w:val="24"/>
          <w:szCs w:val="24"/>
          <w:lang w:val="en-GB"/>
        </w:rPr>
        <w:t xml:space="preserve"> growing areas, it is time for us to conquer the world's largest consumer market," concludes </w:t>
      </w:r>
      <w:r>
        <w:rPr>
          <w:rFonts w:cstheme="minorHAnsi"/>
          <w:sz w:val="24"/>
          <w:szCs w:val="24"/>
          <w:lang w:val="en-GB"/>
        </w:rPr>
        <w:t>Fabrice Rieu, the Competition’s president</w:t>
      </w:r>
      <w:r w:rsidR="001127FF" w:rsidRPr="00F118A0">
        <w:rPr>
          <w:rFonts w:cstheme="minorHAnsi"/>
          <w:sz w:val="24"/>
          <w:szCs w:val="24"/>
          <w:lang w:val="en-GB"/>
        </w:rPr>
        <w:t>.</w:t>
      </w:r>
    </w:p>
    <w:p w14:paraId="67AB6176" w14:textId="77777777" w:rsidR="001127FF" w:rsidRPr="00F118A0" w:rsidRDefault="001127FF" w:rsidP="001127FF">
      <w:pPr>
        <w:jc w:val="both"/>
        <w:rPr>
          <w:rFonts w:cstheme="minorHAnsi"/>
          <w:sz w:val="12"/>
          <w:szCs w:val="12"/>
          <w:lang w:val="en-GB"/>
        </w:rPr>
      </w:pPr>
      <w:r>
        <w:rPr>
          <w:rFonts w:cstheme="minorHAnsi"/>
          <w:noProof/>
          <w:color w:val="000000" w:themeColor="text1"/>
          <w:sz w:val="24"/>
          <w:szCs w:val="24"/>
        </w:rPr>
        <mc:AlternateContent>
          <mc:Choice Requires="wps">
            <w:drawing>
              <wp:anchor distT="0" distB="0" distL="114300" distR="114300" simplePos="0" relativeHeight="251658243" behindDoc="0" locked="0" layoutInCell="1" allowOverlap="1" wp14:anchorId="5D7C1DF4" wp14:editId="7D9613EC">
                <wp:simplePos x="0" y="0"/>
                <wp:positionH relativeFrom="column">
                  <wp:posOffset>4851780</wp:posOffset>
                </wp:positionH>
                <wp:positionV relativeFrom="paragraph">
                  <wp:posOffset>193726</wp:posOffset>
                </wp:positionV>
                <wp:extent cx="2783625" cy="235585"/>
                <wp:effectExtent l="3810" t="0" r="1905" b="1905"/>
                <wp:wrapNone/>
                <wp:docPr id="6" name="Zone de texte 6"/>
                <wp:cNvGraphicFramePr/>
                <a:graphic xmlns:a="http://schemas.openxmlformats.org/drawingml/2006/main">
                  <a:graphicData uri="http://schemas.microsoft.com/office/word/2010/wordprocessingShape">
                    <wps:wsp>
                      <wps:cNvSpPr txBox="1"/>
                      <wps:spPr>
                        <a:xfrm rot="16200000">
                          <a:off x="0" y="0"/>
                          <a:ext cx="2783625" cy="235585"/>
                        </a:xfrm>
                        <a:prstGeom prst="rect">
                          <a:avLst/>
                        </a:prstGeom>
                        <a:solidFill>
                          <a:schemeClr val="lt1"/>
                        </a:solidFill>
                        <a:ln w="6350">
                          <a:noFill/>
                        </a:ln>
                      </wps:spPr>
                      <wps:txbx>
                        <w:txbxContent>
                          <w:p w14:paraId="232980BE" w14:textId="77777777" w:rsidR="001127FF" w:rsidRDefault="001127FF" w:rsidP="001127FF">
                            <w:pPr>
                              <w:rPr>
                                <w:sz w:val="18"/>
                              </w:rPr>
                            </w:pPr>
                            <w:r w:rsidRPr="008209E2">
                              <w:rPr>
                                <w:sz w:val="18"/>
                              </w:rPr>
                              <w:t xml:space="preserve">© </w:t>
                            </w:r>
                            <w:r>
                              <w:rPr>
                                <w:sz w:val="18"/>
                              </w:rPr>
                              <w:t>2021 CIVR – Assina Berta-Alliche</w:t>
                            </w:r>
                          </w:p>
                          <w:p w14:paraId="0A3CBD83" w14:textId="77777777" w:rsidR="001127FF" w:rsidRDefault="001127FF" w:rsidP="001127FF">
                            <w:pPr>
                              <w:rPr>
                                <w:sz w:val="18"/>
                              </w:rPr>
                            </w:pPr>
                          </w:p>
                          <w:p w14:paraId="573EFED0" w14:textId="77777777" w:rsidR="001127FF" w:rsidRPr="008209E2" w:rsidRDefault="001127FF" w:rsidP="001127FF">
                            <w:pPr>
                              <w:rPr>
                                <w:sz w:val="18"/>
                              </w:rPr>
                            </w:pPr>
                            <w:r w:rsidRPr="008209E2">
                              <w:rPr>
                                <w:sz w:val="18"/>
                              </w:rPr>
                              <w:t xml:space="preserve"> – </w:t>
                            </w:r>
                            <w:r>
                              <w:rPr>
                                <w:sz w:val="18"/>
                              </w:rPr>
                              <w:t>Grenaches du Monde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C1DF4" id="_x0000_t202" coordsize="21600,21600" o:spt="202" path="m,l,21600r21600,l21600,xe">
                <v:stroke joinstyle="miter"/>
                <v:path gradientshapeok="t" o:connecttype="rect"/>
              </v:shapetype>
              <v:shape id="Zone de texte 6" o:spid="_x0000_s1026" type="#_x0000_t202" style="position:absolute;left:0;text-align:left;margin-left:382.05pt;margin-top:15.25pt;width:219.2pt;height:18.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" fillcolor="white [3201]" stroked="f" strokeweight=".5pt">
                <v:textbox>
                  <w:txbxContent>
                    <w:p w14:paraId="232980BE" w14:textId="77777777" w:rsidR="001127FF" w:rsidRDefault="001127FF" w:rsidP="001127FF">
                      <w:pPr>
                        <w:rPr>
                          <w:sz w:val="18"/>
                        </w:rPr>
                      </w:pPr>
                      <w:r w:rsidRPr="008209E2">
                        <w:rPr>
                          <w:sz w:val="18"/>
                        </w:rPr>
                        <w:t xml:space="preserve">© </w:t>
                      </w:r>
                      <w:r>
                        <w:rPr>
                          <w:sz w:val="18"/>
                        </w:rPr>
                        <w:t>2021 CIVR – Assina Berta-Alliche</w:t>
                      </w:r>
                    </w:p>
                    <w:p w14:paraId="0A3CBD83" w14:textId="77777777" w:rsidR="001127FF" w:rsidRDefault="001127FF" w:rsidP="001127FF">
                      <w:pPr>
                        <w:rPr>
                          <w:sz w:val="18"/>
                        </w:rPr>
                      </w:pPr>
                    </w:p>
                    <w:p w14:paraId="573EFED0" w14:textId="77777777" w:rsidR="001127FF" w:rsidRPr="008209E2" w:rsidRDefault="001127FF" w:rsidP="001127FF">
                      <w:pPr>
                        <w:rPr>
                          <w:sz w:val="18"/>
                        </w:rPr>
                      </w:pPr>
                      <w:r w:rsidRPr="008209E2">
                        <w:rPr>
                          <w:sz w:val="18"/>
                        </w:rPr>
                        <w:t xml:space="preserve"> – </w:t>
                      </w:r>
                      <w:r>
                        <w:rPr>
                          <w:sz w:val="18"/>
                        </w:rPr>
                        <w:t>Grenaches du Monde</w:t>
                      </w:r>
                    </w:p>
                  </w:txbxContent>
                </v:textbox>
              </v:shape>
            </w:pict>
          </mc:Fallback>
        </mc:AlternateContent>
      </w:r>
    </w:p>
    <w:p w14:paraId="34C6C927" w14:textId="77777777" w:rsidR="001127FF" w:rsidRPr="00F118A0" w:rsidRDefault="001127FF" w:rsidP="001127FF">
      <w:pPr>
        <w:pBdr>
          <w:top w:val="single" w:sz="4" w:space="1" w:color="auto"/>
        </w:pBdr>
        <w:spacing w:after="0"/>
        <w:rPr>
          <w:rFonts w:cstheme="minorHAnsi"/>
          <w:b/>
          <w:color w:val="000000" w:themeColor="text1"/>
          <w:sz w:val="14"/>
          <w:szCs w:val="14"/>
          <w:lang w:val="en-GB"/>
        </w:rPr>
      </w:pPr>
    </w:p>
    <w:p w14:paraId="1478DC23" w14:textId="77777777" w:rsidR="00E41F7C" w:rsidRPr="001418A7" w:rsidRDefault="00E41F7C" w:rsidP="00E41F7C">
      <w:pPr>
        <w:spacing w:after="0"/>
        <w:rPr>
          <w:rFonts w:cstheme="minorHAnsi"/>
          <w:b/>
          <w:color w:val="000000" w:themeColor="text1"/>
          <w:sz w:val="24"/>
          <w:szCs w:val="24"/>
          <w:lang w:val="en-GB"/>
        </w:rPr>
      </w:pPr>
      <w:r w:rsidRPr="001418A7">
        <w:rPr>
          <w:rFonts w:cstheme="minorHAnsi"/>
          <w:b/>
          <w:color w:val="000000" w:themeColor="text1"/>
          <w:sz w:val="24"/>
          <w:szCs w:val="24"/>
          <w:lang w:val="en-GB"/>
        </w:rPr>
        <w:t>Press Contact:</w:t>
      </w:r>
    </w:p>
    <w:p w14:paraId="7BA1F21E" w14:textId="77777777" w:rsidR="00E41F7C" w:rsidRPr="001418A7" w:rsidRDefault="00E41F7C" w:rsidP="00E41F7C">
      <w:pPr>
        <w:spacing w:after="0"/>
        <w:rPr>
          <w:rFonts w:cstheme="minorHAnsi"/>
          <w:color w:val="000000" w:themeColor="text1"/>
          <w:sz w:val="24"/>
          <w:szCs w:val="24"/>
          <w:lang w:val="en-GB"/>
        </w:rPr>
      </w:pPr>
      <w:r w:rsidRPr="001418A7">
        <w:rPr>
          <w:rFonts w:cstheme="minorHAnsi"/>
          <w:color w:val="000000" w:themeColor="text1"/>
          <w:sz w:val="24"/>
          <w:szCs w:val="24"/>
          <w:lang w:val="en-GB"/>
        </w:rPr>
        <w:t xml:space="preserve">Assina Berta-Alliche, +33 4 68 51 21 22, </w:t>
      </w:r>
      <w:hyperlink r:id="rId14" w:history="1">
        <w:r w:rsidRPr="001418A7">
          <w:rPr>
            <w:rStyle w:val="Lienhypertexte"/>
            <w:rFonts w:cstheme="minorHAnsi"/>
            <w:color w:val="000000" w:themeColor="text1"/>
            <w:sz w:val="24"/>
            <w:szCs w:val="24"/>
            <w:lang w:val="en-GB"/>
          </w:rPr>
          <w:t>contact@grenachesdumonde.com</w:t>
        </w:r>
      </w:hyperlink>
    </w:p>
    <w:p w14:paraId="0ED26D13" w14:textId="77777777" w:rsidR="00E41F7C" w:rsidRPr="001418A7" w:rsidRDefault="00E41F7C" w:rsidP="00E41F7C">
      <w:pPr>
        <w:spacing w:after="0"/>
        <w:rPr>
          <w:rFonts w:cstheme="minorHAnsi"/>
          <w:color w:val="000000" w:themeColor="text1"/>
          <w:sz w:val="24"/>
          <w:szCs w:val="24"/>
          <w:lang w:val="en-GB"/>
        </w:rPr>
      </w:pPr>
      <w:r w:rsidRPr="001418A7">
        <w:rPr>
          <w:rFonts w:cstheme="minorHAnsi"/>
          <w:color w:val="000000" w:themeColor="text1"/>
          <w:sz w:val="24"/>
          <w:szCs w:val="24"/>
          <w:lang w:val="en-GB"/>
        </w:rPr>
        <w:t xml:space="preserve">More info: </w:t>
      </w:r>
      <w:hyperlink r:id="rId15" w:history="1">
        <w:r w:rsidRPr="001418A7">
          <w:rPr>
            <w:rStyle w:val="Lienhypertexte"/>
            <w:rFonts w:cstheme="minorHAnsi"/>
            <w:color w:val="000000" w:themeColor="text1"/>
            <w:sz w:val="24"/>
            <w:szCs w:val="24"/>
            <w:lang w:val="en-GB"/>
          </w:rPr>
          <w:t>grenachesdumonde.com</w:t>
        </w:r>
      </w:hyperlink>
    </w:p>
    <w:p w14:paraId="39AF3543" w14:textId="77777777" w:rsidR="00E41F7C" w:rsidRPr="001418A7" w:rsidRDefault="00E41F7C" w:rsidP="00E41F7C">
      <w:pPr>
        <w:rPr>
          <w:rFonts w:cstheme="minorHAnsi"/>
          <w:color w:val="000000" w:themeColor="text1"/>
          <w:sz w:val="24"/>
          <w:szCs w:val="24"/>
          <w:lang w:val="en-GB"/>
        </w:rPr>
      </w:pPr>
      <w:r w:rsidRPr="001418A7">
        <w:rPr>
          <w:rFonts w:cstheme="minorHAnsi"/>
          <w:color w:val="000000" w:themeColor="text1"/>
          <w:sz w:val="24"/>
          <w:szCs w:val="24"/>
          <w:lang w:val="en-GB"/>
        </w:rPr>
        <w:t xml:space="preserve">Follow us on </w:t>
      </w:r>
      <w:hyperlink r:id="rId16" w:history="1">
        <w:r w:rsidRPr="001418A7">
          <w:rPr>
            <w:rStyle w:val="Lienhypertexte"/>
            <w:rFonts w:cstheme="minorHAnsi"/>
            <w:color w:val="000000" w:themeColor="text1"/>
            <w:sz w:val="24"/>
            <w:szCs w:val="24"/>
            <w:lang w:val="en-GB"/>
          </w:rPr>
          <w:t>Facebook</w:t>
        </w:r>
      </w:hyperlink>
      <w:r w:rsidRPr="001418A7">
        <w:rPr>
          <w:rFonts w:cstheme="minorHAnsi"/>
          <w:color w:val="000000" w:themeColor="text1"/>
          <w:sz w:val="24"/>
          <w:szCs w:val="24"/>
          <w:lang w:val="en-GB"/>
        </w:rPr>
        <w:t xml:space="preserve"> and </w:t>
      </w:r>
      <w:hyperlink r:id="rId17" w:history="1">
        <w:r w:rsidRPr="001418A7">
          <w:rPr>
            <w:rStyle w:val="Lienhypertexte"/>
            <w:rFonts w:cstheme="minorHAnsi"/>
            <w:color w:val="000000" w:themeColor="text1"/>
            <w:sz w:val="24"/>
            <w:szCs w:val="24"/>
            <w:lang w:val="en-GB"/>
          </w:rPr>
          <w:t>Twitter</w:t>
        </w:r>
      </w:hyperlink>
    </w:p>
    <w:p w14:paraId="0AF7EF45" w14:textId="6EE3FB0F" w:rsidR="00EF3022" w:rsidRDefault="00E41F7C" w:rsidP="00E41F7C">
      <w:pPr>
        <w:rPr>
          <w:rFonts w:cstheme="minorHAnsi"/>
          <w:color w:val="000000" w:themeColor="text1"/>
          <w:sz w:val="24"/>
          <w:szCs w:val="24"/>
          <w:lang w:val="en-GB"/>
        </w:rPr>
      </w:pPr>
      <w:r w:rsidRPr="001418A7">
        <w:rPr>
          <w:rFonts w:cstheme="minorHAnsi"/>
          <w:color w:val="000000" w:themeColor="text1"/>
          <w:sz w:val="24"/>
          <w:szCs w:val="24"/>
          <w:lang w:val="en-GB"/>
        </w:rPr>
        <w:t xml:space="preserve">Photos and logo available </w:t>
      </w:r>
      <w:hyperlink r:id="rId18" w:history="1">
        <w:r w:rsidRPr="001418A7">
          <w:rPr>
            <w:rStyle w:val="Lienhypertexte"/>
            <w:rFonts w:cstheme="minorHAnsi"/>
            <w:b/>
            <w:color w:val="B3936D"/>
            <w:sz w:val="24"/>
            <w:szCs w:val="24"/>
            <w:lang w:val="en-GB"/>
          </w:rPr>
          <w:t>HERE</w:t>
        </w:r>
      </w:hyperlink>
      <w:r w:rsidR="001127FF" w:rsidRPr="00E41F7C">
        <w:rPr>
          <w:rFonts w:cstheme="minorHAnsi"/>
          <w:color w:val="000000" w:themeColor="text1"/>
          <w:sz w:val="24"/>
          <w:szCs w:val="24"/>
          <w:lang w:val="en-GB"/>
        </w:rPr>
        <w:t>.</w:t>
      </w:r>
    </w:p>
    <w:sectPr w:rsidR="00EF3022" w:rsidSect="00DC0C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4512" w14:textId="77777777" w:rsidR="00A32D1D" w:rsidRDefault="00A32D1D" w:rsidP="00D87ADC">
      <w:pPr>
        <w:spacing w:after="0" w:line="240" w:lineRule="auto"/>
      </w:pPr>
      <w:r>
        <w:separator/>
      </w:r>
    </w:p>
  </w:endnote>
  <w:endnote w:type="continuationSeparator" w:id="0">
    <w:p w14:paraId="576660A3" w14:textId="77777777" w:rsidR="00A32D1D" w:rsidRDefault="00A32D1D" w:rsidP="00D87ADC">
      <w:pPr>
        <w:spacing w:after="0" w:line="240" w:lineRule="auto"/>
      </w:pPr>
      <w:r>
        <w:continuationSeparator/>
      </w:r>
    </w:p>
  </w:endnote>
  <w:endnote w:type="continuationNotice" w:id="1">
    <w:p w14:paraId="57E5ED68" w14:textId="77777777" w:rsidR="00A32D1D" w:rsidRDefault="00A32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44F3" w14:textId="77777777" w:rsidR="00A32D1D" w:rsidRDefault="00A32D1D" w:rsidP="00D87ADC">
      <w:pPr>
        <w:spacing w:after="0" w:line="240" w:lineRule="auto"/>
      </w:pPr>
      <w:r>
        <w:separator/>
      </w:r>
    </w:p>
  </w:footnote>
  <w:footnote w:type="continuationSeparator" w:id="0">
    <w:p w14:paraId="0528C4D3" w14:textId="77777777" w:rsidR="00A32D1D" w:rsidRDefault="00A32D1D" w:rsidP="00D87ADC">
      <w:pPr>
        <w:spacing w:after="0" w:line="240" w:lineRule="auto"/>
      </w:pPr>
      <w:r>
        <w:continuationSeparator/>
      </w:r>
    </w:p>
  </w:footnote>
  <w:footnote w:type="continuationNotice" w:id="1">
    <w:p w14:paraId="6F529A10" w14:textId="77777777" w:rsidR="00A32D1D" w:rsidRDefault="00A32D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CE5"/>
    <w:multiLevelType w:val="hybridMultilevel"/>
    <w:tmpl w:val="5F48B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A24D4"/>
    <w:multiLevelType w:val="hybridMultilevel"/>
    <w:tmpl w:val="1464C570"/>
    <w:lvl w:ilvl="0" w:tplc="841CA13C">
      <w:start w:val="1"/>
      <w:numFmt w:val="bullet"/>
      <w:lvlText w:val=""/>
      <w:lvlJc w:val="left"/>
      <w:pPr>
        <w:ind w:left="2381" w:firstLine="0"/>
      </w:pPr>
      <w:rPr>
        <w:rFonts w:ascii="Symbol" w:hAnsi="Symbol" w:hint="default"/>
      </w:rPr>
    </w:lvl>
    <w:lvl w:ilvl="1" w:tplc="040C0003" w:tentative="1">
      <w:start w:val="1"/>
      <w:numFmt w:val="bullet"/>
      <w:lvlText w:val="o"/>
      <w:lvlJc w:val="left"/>
      <w:pPr>
        <w:ind w:left="3924" w:hanging="360"/>
      </w:pPr>
      <w:rPr>
        <w:rFonts w:ascii="Courier New" w:hAnsi="Courier New" w:cs="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cs="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cs="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2" w15:restartNumberingAfterBreak="0">
    <w:nsid w:val="143D2807"/>
    <w:multiLevelType w:val="hybridMultilevel"/>
    <w:tmpl w:val="B3100A1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706760C"/>
    <w:multiLevelType w:val="hybridMultilevel"/>
    <w:tmpl w:val="D67E1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D13769"/>
    <w:multiLevelType w:val="hybridMultilevel"/>
    <w:tmpl w:val="FF424C4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 w15:restartNumberingAfterBreak="0">
    <w:nsid w:val="4ACB1B64"/>
    <w:multiLevelType w:val="hybridMultilevel"/>
    <w:tmpl w:val="DED8C004"/>
    <w:lvl w:ilvl="0" w:tplc="040C0001">
      <w:start w:val="1"/>
      <w:numFmt w:val="bullet"/>
      <w:lvlText w:val=""/>
      <w:lvlJc w:val="left"/>
      <w:pPr>
        <w:ind w:left="-348" w:hanging="360"/>
      </w:pPr>
      <w:rPr>
        <w:rFonts w:ascii="Symbol" w:hAnsi="Symbol" w:hint="default"/>
      </w:rPr>
    </w:lvl>
    <w:lvl w:ilvl="1" w:tplc="040C0003" w:tentative="1">
      <w:start w:val="1"/>
      <w:numFmt w:val="bullet"/>
      <w:lvlText w:val="o"/>
      <w:lvlJc w:val="left"/>
      <w:pPr>
        <w:ind w:left="372" w:hanging="360"/>
      </w:pPr>
      <w:rPr>
        <w:rFonts w:ascii="Courier New" w:hAnsi="Courier New" w:cs="Courier New" w:hint="default"/>
      </w:rPr>
    </w:lvl>
    <w:lvl w:ilvl="2" w:tplc="040C0005" w:tentative="1">
      <w:start w:val="1"/>
      <w:numFmt w:val="bullet"/>
      <w:lvlText w:val=""/>
      <w:lvlJc w:val="left"/>
      <w:pPr>
        <w:ind w:left="1092" w:hanging="360"/>
      </w:pPr>
      <w:rPr>
        <w:rFonts w:ascii="Wingdings" w:hAnsi="Wingdings" w:hint="default"/>
      </w:rPr>
    </w:lvl>
    <w:lvl w:ilvl="3" w:tplc="040C0001" w:tentative="1">
      <w:start w:val="1"/>
      <w:numFmt w:val="bullet"/>
      <w:lvlText w:val=""/>
      <w:lvlJc w:val="left"/>
      <w:pPr>
        <w:ind w:left="1812" w:hanging="360"/>
      </w:pPr>
      <w:rPr>
        <w:rFonts w:ascii="Symbol" w:hAnsi="Symbol" w:hint="default"/>
      </w:rPr>
    </w:lvl>
    <w:lvl w:ilvl="4" w:tplc="040C0003" w:tentative="1">
      <w:start w:val="1"/>
      <w:numFmt w:val="bullet"/>
      <w:lvlText w:val="o"/>
      <w:lvlJc w:val="left"/>
      <w:pPr>
        <w:ind w:left="2532" w:hanging="360"/>
      </w:pPr>
      <w:rPr>
        <w:rFonts w:ascii="Courier New" w:hAnsi="Courier New" w:cs="Courier New" w:hint="default"/>
      </w:rPr>
    </w:lvl>
    <w:lvl w:ilvl="5" w:tplc="040C0005" w:tentative="1">
      <w:start w:val="1"/>
      <w:numFmt w:val="bullet"/>
      <w:lvlText w:val=""/>
      <w:lvlJc w:val="left"/>
      <w:pPr>
        <w:ind w:left="3252" w:hanging="360"/>
      </w:pPr>
      <w:rPr>
        <w:rFonts w:ascii="Wingdings" w:hAnsi="Wingdings" w:hint="default"/>
      </w:rPr>
    </w:lvl>
    <w:lvl w:ilvl="6" w:tplc="040C0001" w:tentative="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cs="Courier New" w:hint="default"/>
      </w:rPr>
    </w:lvl>
    <w:lvl w:ilvl="8" w:tplc="040C0005" w:tentative="1">
      <w:start w:val="1"/>
      <w:numFmt w:val="bullet"/>
      <w:lvlText w:val=""/>
      <w:lvlJc w:val="left"/>
      <w:pPr>
        <w:ind w:left="5412" w:hanging="360"/>
      </w:pPr>
      <w:rPr>
        <w:rFonts w:ascii="Wingdings" w:hAnsi="Wingdings" w:hint="default"/>
      </w:rPr>
    </w:lvl>
  </w:abstractNum>
  <w:abstractNum w:abstractNumId="6" w15:restartNumberingAfterBreak="0">
    <w:nsid w:val="5103196F"/>
    <w:multiLevelType w:val="hybridMultilevel"/>
    <w:tmpl w:val="4FFCD9E2"/>
    <w:lvl w:ilvl="0" w:tplc="02D2A70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53A93CBB"/>
    <w:multiLevelType w:val="hybridMultilevel"/>
    <w:tmpl w:val="1466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5F104A"/>
    <w:multiLevelType w:val="hybridMultilevel"/>
    <w:tmpl w:val="36269D7E"/>
    <w:lvl w:ilvl="0" w:tplc="040C0001">
      <w:start w:val="1"/>
      <w:numFmt w:val="bullet"/>
      <w:lvlText w:val=""/>
      <w:lvlJc w:val="left"/>
      <w:pPr>
        <w:ind w:left="3204" w:hanging="360"/>
      </w:pPr>
      <w:rPr>
        <w:rFonts w:ascii="Symbol" w:hAnsi="Symbol" w:hint="default"/>
      </w:rPr>
    </w:lvl>
    <w:lvl w:ilvl="1" w:tplc="040C0003" w:tentative="1">
      <w:start w:val="1"/>
      <w:numFmt w:val="bullet"/>
      <w:lvlText w:val="o"/>
      <w:lvlJc w:val="left"/>
      <w:pPr>
        <w:ind w:left="3924" w:hanging="360"/>
      </w:pPr>
      <w:rPr>
        <w:rFonts w:ascii="Courier New" w:hAnsi="Courier New" w:cs="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cs="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cs="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9" w15:restartNumberingAfterBreak="0">
    <w:nsid w:val="76FD1B2D"/>
    <w:multiLevelType w:val="hybridMultilevel"/>
    <w:tmpl w:val="82F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4"/>
  </w:num>
  <w:num w:numId="5">
    <w:abstractNumId w:val="8"/>
  </w:num>
  <w:num w:numId="6">
    <w:abstractNumId w:val="1"/>
  </w:num>
  <w:num w:numId="7">
    <w:abstractNumId w:val="2"/>
  </w:num>
  <w:num w:numId="8">
    <w:abstractNumId w:val="3"/>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33"/>
    <w:rsid w:val="0000036D"/>
    <w:rsid w:val="00003D6C"/>
    <w:rsid w:val="00013C72"/>
    <w:rsid w:val="00013E5F"/>
    <w:rsid w:val="000163DA"/>
    <w:rsid w:val="00020E0F"/>
    <w:rsid w:val="0003321F"/>
    <w:rsid w:val="000355FA"/>
    <w:rsid w:val="00037B89"/>
    <w:rsid w:val="00040D11"/>
    <w:rsid w:val="00041BF0"/>
    <w:rsid w:val="00041C9B"/>
    <w:rsid w:val="0004601F"/>
    <w:rsid w:val="00050FC7"/>
    <w:rsid w:val="00052B46"/>
    <w:rsid w:val="00055CC1"/>
    <w:rsid w:val="000576FC"/>
    <w:rsid w:val="00060857"/>
    <w:rsid w:val="000703E1"/>
    <w:rsid w:val="00070919"/>
    <w:rsid w:val="00071844"/>
    <w:rsid w:val="000729DB"/>
    <w:rsid w:val="000745F7"/>
    <w:rsid w:val="00074F64"/>
    <w:rsid w:val="00080342"/>
    <w:rsid w:val="000925C8"/>
    <w:rsid w:val="000929AE"/>
    <w:rsid w:val="0009556F"/>
    <w:rsid w:val="00096CFE"/>
    <w:rsid w:val="000A0729"/>
    <w:rsid w:val="000A3EA3"/>
    <w:rsid w:val="000B4B59"/>
    <w:rsid w:val="000B5169"/>
    <w:rsid w:val="000B5237"/>
    <w:rsid w:val="000B5F97"/>
    <w:rsid w:val="000C071A"/>
    <w:rsid w:val="000C7D71"/>
    <w:rsid w:val="000D1FD6"/>
    <w:rsid w:val="000D2E96"/>
    <w:rsid w:val="000E2552"/>
    <w:rsid w:val="000E506E"/>
    <w:rsid w:val="000E5D61"/>
    <w:rsid w:val="000F271E"/>
    <w:rsid w:val="000F58C0"/>
    <w:rsid w:val="000F5DBC"/>
    <w:rsid w:val="000F6151"/>
    <w:rsid w:val="00106F5E"/>
    <w:rsid w:val="001127FF"/>
    <w:rsid w:val="00113755"/>
    <w:rsid w:val="001177DD"/>
    <w:rsid w:val="00117CE3"/>
    <w:rsid w:val="00122F18"/>
    <w:rsid w:val="001274C8"/>
    <w:rsid w:val="00130E3B"/>
    <w:rsid w:val="001319F7"/>
    <w:rsid w:val="001345F3"/>
    <w:rsid w:val="00136581"/>
    <w:rsid w:val="001418A7"/>
    <w:rsid w:val="00142D43"/>
    <w:rsid w:val="001454C9"/>
    <w:rsid w:val="00145A56"/>
    <w:rsid w:val="001469F0"/>
    <w:rsid w:val="001578FC"/>
    <w:rsid w:val="001637FA"/>
    <w:rsid w:val="001679B7"/>
    <w:rsid w:val="0017031D"/>
    <w:rsid w:val="00170EA2"/>
    <w:rsid w:val="00171B41"/>
    <w:rsid w:val="0017247E"/>
    <w:rsid w:val="00173D5C"/>
    <w:rsid w:val="00176121"/>
    <w:rsid w:val="001829EF"/>
    <w:rsid w:val="00187E38"/>
    <w:rsid w:val="001917F0"/>
    <w:rsid w:val="001922A1"/>
    <w:rsid w:val="001968C3"/>
    <w:rsid w:val="001A5C08"/>
    <w:rsid w:val="001B1803"/>
    <w:rsid w:val="001B5077"/>
    <w:rsid w:val="001B61C6"/>
    <w:rsid w:val="001C2DB8"/>
    <w:rsid w:val="001C6CF9"/>
    <w:rsid w:val="001C7B4A"/>
    <w:rsid w:val="001D332A"/>
    <w:rsid w:val="001D46EF"/>
    <w:rsid w:val="001F008E"/>
    <w:rsid w:val="001F2B38"/>
    <w:rsid w:val="001F3DF5"/>
    <w:rsid w:val="001F4B4F"/>
    <w:rsid w:val="002039AD"/>
    <w:rsid w:val="00211362"/>
    <w:rsid w:val="002307DE"/>
    <w:rsid w:val="0023323C"/>
    <w:rsid w:val="0024212E"/>
    <w:rsid w:val="002431A8"/>
    <w:rsid w:val="00247752"/>
    <w:rsid w:val="00251EF8"/>
    <w:rsid w:val="00260305"/>
    <w:rsid w:val="00260D29"/>
    <w:rsid w:val="00261A92"/>
    <w:rsid w:val="002664ED"/>
    <w:rsid w:val="00285747"/>
    <w:rsid w:val="002A36AC"/>
    <w:rsid w:val="002A6264"/>
    <w:rsid w:val="002B27D1"/>
    <w:rsid w:val="002C02C7"/>
    <w:rsid w:val="002C06B3"/>
    <w:rsid w:val="002C41D5"/>
    <w:rsid w:val="002D40F6"/>
    <w:rsid w:val="002E4A5F"/>
    <w:rsid w:val="002F051E"/>
    <w:rsid w:val="002F6ABB"/>
    <w:rsid w:val="0030631D"/>
    <w:rsid w:val="00306D9B"/>
    <w:rsid w:val="00310AC1"/>
    <w:rsid w:val="0031481E"/>
    <w:rsid w:val="00315D1C"/>
    <w:rsid w:val="0032577E"/>
    <w:rsid w:val="00330B07"/>
    <w:rsid w:val="00337D60"/>
    <w:rsid w:val="00340B1C"/>
    <w:rsid w:val="00341FB1"/>
    <w:rsid w:val="00342D10"/>
    <w:rsid w:val="00351928"/>
    <w:rsid w:val="003570DE"/>
    <w:rsid w:val="003636AA"/>
    <w:rsid w:val="003647C0"/>
    <w:rsid w:val="00372518"/>
    <w:rsid w:val="003771BE"/>
    <w:rsid w:val="003805F0"/>
    <w:rsid w:val="003833AF"/>
    <w:rsid w:val="00387A4C"/>
    <w:rsid w:val="00387DB1"/>
    <w:rsid w:val="00390CE4"/>
    <w:rsid w:val="00393971"/>
    <w:rsid w:val="00393EEA"/>
    <w:rsid w:val="00394CD3"/>
    <w:rsid w:val="00397E57"/>
    <w:rsid w:val="003A4EFC"/>
    <w:rsid w:val="003A5737"/>
    <w:rsid w:val="003A6676"/>
    <w:rsid w:val="003B036B"/>
    <w:rsid w:val="003B3374"/>
    <w:rsid w:val="003B3CAE"/>
    <w:rsid w:val="003C3D36"/>
    <w:rsid w:val="003C59F8"/>
    <w:rsid w:val="003C75DB"/>
    <w:rsid w:val="003D62A6"/>
    <w:rsid w:val="003E0C9E"/>
    <w:rsid w:val="003F059D"/>
    <w:rsid w:val="003F12BE"/>
    <w:rsid w:val="003F678D"/>
    <w:rsid w:val="00402457"/>
    <w:rsid w:val="00402E14"/>
    <w:rsid w:val="004071BD"/>
    <w:rsid w:val="004143FF"/>
    <w:rsid w:val="00417F66"/>
    <w:rsid w:val="00420847"/>
    <w:rsid w:val="0042290F"/>
    <w:rsid w:val="00422D6F"/>
    <w:rsid w:val="00424151"/>
    <w:rsid w:val="00426A1B"/>
    <w:rsid w:val="0042747B"/>
    <w:rsid w:val="00427614"/>
    <w:rsid w:val="00440830"/>
    <w:rsid w:val="00442A04"/>
    <w:rsid w:val="0044367F"/>
    <w:rsid w:val="00451889"/>
    <w:rsid w:val="00452309"/>
    <w:rsid w:val="004563C1"/>
    <w:rsid w:val="00460120"/>
    <w:rsid w:val="00463941"/>
    <w:rsid w:val="00465A29"/>
    <w:rsid w:val="00470A6E"/>
    <w:rsid w:val="0047128B"/>
    <w:rsid w:val="00472672"/>
    <w:rsid w:val="00476A1D"/>
    <w:rsid w:val="00480D1E"/>
    <w:rsid w:val="00484DDE"/>
    <w:rsid w:val="00486052"/>
    <w:rsid w:val="00487723"/>
    <w:rsid w:val="004912E2"/>
    <w:rsid w:val="0049278E"/>
    <w:rsid w:val="00492A69"/>
    <w:rsid w:val="0049423D"/>
    <w:rsid w:val="004A3D0E"/>
    <w:rsid w:val="004B58CE"/>
    <w:rsid w:val="004C01A4"/>
    <w:rsid w:val="004C0C44"/>
    <w:rsid w:val="004C391A"/>
    <w:rsid w:val="004C39AC"/>
    <w:rsid w:val="004C6F0F"/>
    <w:rsid w:val="004D0561"/>
    <w:rsid w:val="004D1D16"/>
    <w:rsid w:val="004D2400"/>
    <w:rsid w:val="004D54E0"/>
    <w:rsid w:val="004E4A12"/>
    <w:rsid w:val="004F046B"/>
    <w:rsid w:val="00500ED9"/>
    <w:rsid w:val="00503E0D"/>
    <w:rsid w:val="00506003"/>
    <w:rsid w:val="0051024B"/>
    <w:rsid w:val="00515D17"/>
    <w:rsid w:val="005211AC"/>
    <w:rsid w:val="00524F3D"/>
    <w:rsid w:val="00525D2D"/>
    <w:rsid w:val="00531FF7"/>
    <w:rsid w:val="00536472"/>
    <w:rsid w:val="005369DD"/>
    <w:rsid w:val="00536BCC"/>
    <w:rsid w:val="005410ED"/>
    <w:rsid w:val="005439B2"/>
    <w:rsid w:val="0054728A"/>
    <w:rsid w:val="0055055F"/>
    <w:rsid w:val="00550FFF"/>
    <w:rsid w:val="005515E4"/>
    <w:rsid w:val="00554510"/>
    <w:rsid w:val="00560779"/>
    <w:rsid w:val="00562715"/>
    <w:rsid w:val="00563022"/>
    <w:rsid w:val="00564572"/>
    <w:rsid w:val="00564B70"/>
    <w:rsid w:val="00565301"/>
    <w:rsid w:val="00566610"/>
    <w:rsid w:val="00567420"/>
    <w:rsid w:val="00570602"/>
    <w:rsid w:val="0057229F"/>
    <w:rsid w:val="00573047"/>
    <w:rsid w:val="00582129"/>
    <w:rsid w:val="00582A40"/>
    <w:rsid w:val="00582ABD"/>
    <w:rsid w:val="0059065E"/>
    <w:rsid w:val="005A161D"/>
    <w:rsid w:val="005A5FE8"/>
    <w:rsid w:val="005B230A"/>
    <w:rsid w:val="005B3CDF"/>
    <w:rsid w:val="005B4FE2"/>
    <w:rsid w:val="005B5176"/>
    <w:rsid w:val="005D18CD"/>
    <w:rsid w:val="005D3166"/>
    <w:rsid w:val="005D3443"/>
    <w:rsid w:val="005D3C0B"/>
    <w:rsid w:val="005D5579"/>
    <w:rsid w:val="005E13CF"/>
    <w:rsid w:val="005E68C7"/>
    <w:rsid w:val="005E7719"/>
    <w:rsid w:val="005F3A87"/>
    <w:rsid w:val="005F66A2"/>
    <w:rsid w:val="0060414A"/>
    <w:rsid w:val="00604BE5"/>
    <w:rsid w:val="00607B28"/>
    <w:rsid w:val="0062057C"/>
    <w:rsid w:val="006305C9"/>
    <w:rsid w:val="0063405E"/>
    <w:rsid w:val="00634C3B"/>
    <w:rsid w:val="0063513E"/>
    <w:rsid w:val="0063526C"/>
    <w:rsid w:val="00640F9A"/>
    <w:rsid w:val="006421D4"/>
    <w:rsid w:val="00642702"/>
    <w:rsid w:val="0064530B"/>
    <w:rsid w:val="00646E7C"/>
    <w:rsid w:val="006526AF"/>
    <w:rsid w:val="0065279A"/>
    <w:rsid w:val="00655F82"/>
    <w:rsid w:val="006602F9"/>
    <w:rsid w:val="00661DAB"/>
    <w:rsid w:val="00662136"/>
    <w:rsid w:val="006631D7"/>
    <w:rsid w:val="00665401"/>
    <w:rsid w:val="00666357"/>
    <w:rsid w:val="006712E9"/>
    <w:rsid w:val="00674934"/>
    <w:rsid w:val="00684953"/>
    <w:rsid w:val="006871E9"/>
    <w:rsid w:val="00687508"/>
    <w:rsid w:val="00693B59"/>
    <w:rsid w:val="00696469"/>
    <w:rsid w:val="006A30C6"/>
    <w:rsid w:val="006A3323"/>
    <w:rsid w:val="006B1FF1"/>
    <w:rsid w:val="006C3377"/>
    <w:rsid w:val="006C3CAF"/>
    <w:rsid w:val="006C497C"/>
    <w:rsid w:val="006C4C18"/>
    <w:rsid w:val="006C7286"/>
    <w:rsid w:val="006D07B1"/>
    <w:rsid w:val="006D164E"/>
    <w:rsid w:val="006D2751"/>
    <w:rsid w:val="006D2B05"/>
    <w:rsid w:val="006E0280"/>
    <w:rsid w:val="006E3A7A"/>
    <w:rsid w:val="006E4954"/>
    <w:rsid w:val="006E598D"/>
    <w:rsid w:val="006F1004"/>
    <w:rsid w:val="006F5C4E"/>
    <w:rsid w:val="006F790F"/>
    <w:rsid w:val="00702358"/>
    <w:rsid w:val="00706B72"/>
    <w:rsid w:val="007070A4"/>
    <w:rsid w:val="00707276"/>
    <w:rsid w:val="0071405C"/>
    <w:rsid w:val="00723240"/>
    <w:rsid w:val="00733492"/>
    <w:rsid w:val="0074041E"/>
    <w:rsid w:val="00740DDF"/>
    <w:rsid w:val="00743DDC"/>
    <w:rsid w:val="00744850"/>
    <w:rsid w:val="007509DF"/>
    <w:rsid w:val="00751827"/>
    <w:rsid w:val="007525BA"/>
    <w:rsid w:val="00752C29"/>
    <w:rsid w:val="00754DD6"/>
    <w:rsid w:val="00755BF9"/>
    <w:rsid w:val="00756ECF"/>
    <w:rsid w:val="00757707"/>
    <w:rsid w:val="00757EDC"/>
    <w:rsid w:val="007625FC"/>
    <w:rsid w:val="00766377"/>
    <w:rsid w:val="00773A4A"/>
    <w:rsid w:val="00780492"/>
    <w:rsid w:val="007878C1"/>
    <w:rsid w:val="007A052D"/>
    <w:rsid w:val="007A45E7"/>
    <w:rsid w:val="007A6FA2"/>
    <w:rsid w:val="007A710E"/>
    <w:rsid w:val="007B12A2"/>
    <w:rsid w:val="007B7627"/>
    <w:rsid w:val="007C0CEA"/>
    <w:rsid w:val="007C713D"/>
    <w:rsid w:val="007D01B4"/>
    <w:rsid w:val="007E2F12"/>
    <w:rsid w:val="007E3BB2"/>
    <w:rsid w:val="007E4A23"/>
    <w:rsid w:val="007E66FE"/>
    <w:rsid w:val="007F4072"/>
    <w:rsid w:val="00802070"/>
    <w:rsid w:val="0082097E"/>
    <w:rsid w:val="008209E2"/>
    <w:rsid w:val="00831E6E"/>
    <w:rsid w:val="00836E24"/>
    <w:rsid w:val="00837121"/>
    <w:rsid w:val="00842922"/>
    <w:rsid w:val="00842DF9"/>
    <w:rsid w:val="00847889"/>
    <w:rsid w:val="00850242"/>
    <w:rsid w:val="0085594D"/>
    <w:rsid w:val="00871016"/>
    <w:rsid w:val="0088130C"/>
    <w:rsid w:val="00882F60"/>
    <w:rsid w:val="008838E6"/>
    <w:rsid w:val="008A10E3"/>
    <w:rsid w:val="008A1527"/>
    <w:rsid w:val="008A3815"/>
    <w:rsid w:val="008A5509"/>
    <w:rsid w:val="008A7AC4"/>
    <w:rsid w:val="008B6B93"/>
    <w:rsid w:val="008D0FF5"/>
    <w:rsid w:val="008D1B13"/>
    <w:rsid w:val="008D3496"/>
    <w:rsid w:val="008D4316"/>
    <w:rsid w:val="008D4B8C"/>
    <w:rsid w:val="008E3BBA"/>
    <w:rsid w:val="008E4EFB"/>
    <w:rsid w:val="008E5D64"/>
    <w:rsid w:val="008F3A21"/>
    <w:rsid w:val="00901ECD"/>
    <w:rsid w:val="009135BD"/>
    <w:rsid w:val="00914D8E"/>
    <w:rsid w:val="00917A90"/>
    <w:rsid w:val="00921D1C"/>
    <w:rsid w:val="009255F5"/>
    <w:rsid w:val="0092590D"/>
    <w:rsid w:val="00931263"/>
    <w:rsid w:val="009315B5"/>
    <w:rsid w:val="009428A5"/>
    <w:rsid w:val="00944AFB"/>
    <w:rsid w:val="00947B29"/>
    <w:rsid w:val="00953F8A"/>
    <w:rsid w:val="009555B1"/>
    <w:rsid w:val="009605DA"/>
    <w:rsid w:val="0096593E"/>
    <w:rsid w:val="00966A82"/>
    <w:rsid w:val="009678A7"/>
    <w:rsid w:val="009749C2"/>
    <w:rsid w:val="009778E4"/>
    <w:rsid w:val="00983B46"/>
    <w:rsid w:val="009A0F00"/>
    <w:rsid w:val="009A308F"/>
    <w:rsid w:val="009A3476"/>
    <w:rsid w:val="009A532B"/>
    <w:rsid w:val="009B0093"/>
    <w:rsid w:val="009B1F7F"/>
    <w:rsid w:val="009B27EC"/>
    <w:rsid w:val="009B2802"/>
    <w:rsid w:val="009C0CD2"/>
    <w:rsid w:val="009C202B"/>
    <w:rsid w:val="009C5CF0"/>
    <w:rsid w:val="009C6313"/>
    <w:rsid w:val="009C68AE"/>
    <w:rsid w:val="009C6D4D"/>
    <w:rsid w:val="009C7221"/>
    <w:rsid w:val="009D74DE"/>
    <w:rsid w:val="009D7EA3"/>
    <w:rsid w:val="009E04D9"/>
    <w:rsid w:val="009E4219"/>
    <w:rsid w:val="009F14BE"/>
    <w:rsid w:val="009F154D"/>
    <w:rsid w:val="009F5116"/>
    <w:rsid w:val="009F5CEB"/>
    <w:rsid w:val="00A04359"/>
    <w:rsid w:val="00A07675"/>
    <w:rsid w:val="00A11CAF"/>
    <w:rsid w:val="00A16718"/>
    <w:rsid w:val="00A175B2"/>
    <w:rsid w:val="00A22F50"/>
    <w:rsid w:val="00A244C2"/>
    <w:rsid w:val="00A2489A"/>
    <w:rsid w:val="00A25686"/>
    <w:rsid w:val="00A32D1D"/>
    <w:rsid w:val="00A3671F"/>
    <w:rsid w:val="00A44E9A"/>
    <w:rsid w:val="00A5032E"/>
    <w:rsid w:val="00A51FA9"/>
    <w:rsid w:val="00A53C6F"/>
    <w:rsid w:val="00A55A6C"/>
    <w:rsid w:val="00A56189"/>
    <w:rsid w:val="00A565C1"/>
    <w:rsid w:val="00A56B22"/>
    <w:rsid w:val="00A61602"/>
    <w:rsid w:val="00A63B46"/>
    <w:rsid w:val="00A72868"/>
    <w:rsid w:val="00A73E26"/>
    <w:rsid w:val="00A85F4C"/>
    <w:rsid w:val="00A96A0A"/>
    <w:rsid w:val="00AA0048"/>
    <w:rsid w:val="00AA1271"/>
    <w:rsid w:val="00AA7366"/>
    <w:rsid w:val="00AB448E"/>
    <w:rsid w:val="00AB44A2"/>
    <w:rsid w:val="00AC23DA"/>
    <w:rsid w:val="00AC3431"/>
    <w:rsid w:val="00AC67E2"/>
    <w:rsid w:val="00AD3B2C"/>
    <w:rsid w:val="00AD507F"/>
    <w:rsid w:val="00AD7C6C"/>
    <w:rsid w:val="00AE5384"/>
    <w:rsid w:val="00AE631B"/>
    <w:rsid w:val="00AF00D1"/>
    <w:rsid w:val="00AF6A9D"/>
    <w:rsid w:val="00B070D2"/>
    <w:rsid w:val="00B141B4"/>
    <w:rsid w:val="00B2203F"/>
    <w:rsid w:val="00B220A5"/>
    <w:rsid w:val="00B35BAA"/>
    <w:rsid w:val="00B4020E"/>
    <w:rsid w:val="00B40951"/>
    <w:rsid w:val="00B43DBC"/>
    <w:rsid w:val="00B44C0C"/>
    <w:rsid w:val="00B5335A"/>
    <w:rsid w:val="00B554FF"/>
    <w:rsid w:val="00B55A05"/>
    <w:rsid w:val="00B70B72"/>
    <w:rsid w:val="00B77D3A"/>
    <w:rsid w:val="00B81D7D"/>
    <w:rsid w:val="00B824E0"/>
    <w:rsid w:val="00B83CB0"/>
    <w:rsid w:val="00B84075"/>
    <w:rsid w:val="00B85CBD"/>
    <w:rsid w:val="00B90155"/>
    <w:rsid w:val="00B9052E"/>
    <w:rsid w:val="00B90867"/>
    <w:rsid w:val="00B90E09"/>
    <w:rsid w:val="00B93885"/>
    <w:rsid w:val="00BA0312"/>
    <w:rsid w:val="00BA2CF9"/>
    <w:rsid w:val="00BA48DF"/>
    <w:rsid w:val="00BA6F34"/>
    <w:rsid w:val="00BA73FE"/>
    <w:rsid w:val="00BB2760"/>
    <w:rsid w:val="00BC03BA"/>
    <w:rsid w:val="00BC31C2"/>
    <w:rsid w:val="00BC6FF9"/>
    <w:rsid w:val="00BD2FAA"/>
    <w:rsid w:val="00BD5498"/>
    <w:rsid w:val="00BD7EF5"/>
    <w:rsid w:val="00BE0A11"/>
    <w:rsid w:val="00BE4B32"/>
    <w:rsid w:val="00BE5232"/>
    <w:rsid w:val="00BF3E22"/>
    <w:rsid w:val="00BF603C"/>
    <w:rsid w:val="00C03AD6"/>
    <w:rsid w:val="00C06F0C"/>
    <w:rsid w:val="00C13D2E"/>
    <w:rsid w:val="00C148B5"/>
    <w:rsid w:val="00C1505F"/>
    <w:rsid w:val="00C15529"/>
    <w:rsid w:val="00C17773"/>
    <w:rsid w:val="00C22998"/>
    <w:rsid w:val="00C269F6"/>
    <w:rsid w:val="00C304E4"/>
    <w:rsid w:val="00C33708"/>
    <w:rsid w:val="00C36DDE"/>
    <w:rsid w:val="00C37561"/>
    <w:rsid w:val="00C378EE"/>
    <w:rsid w:val="00C56536"/>
    <w:rsid w:val="00C56D29"/>
    <w:rsid w:val="00C56DB5"/>
    <w:rsid w:val="00C625C7"/>
    <w:rsid w:val="00C67D93"/>
    <w:rsid w:val="00C705E3"/>
    <w:rsid w:val="00C72753"/>
    <w:rsid w:val="00C76733"/>
    <w:rsid w:val="00C80C97"/>
    <w:rsid w:val="00C814C6"/>
    <w:rsid w:val="00C82BDA"/>
    <w:rsid w:val="00C856D9"/>
    <w:rsid w:val="00C900C0"/>
    <w:rsid w:val="00C92FD5"/>
    <w:rsid w:val="00C93A93"/>
    <w:rsid w:val="00C93E4C"/>
    <w:rsid w:val="00C94FF8"/>
    <w:rsid w:val="00C9550A"/>
    <w:rsid w:val="00C96503"/>
    <w:rsid w:val="00CA4CEA"/>
    <w:rsid w:val="00CB184A"/>
    <w:rsid w:val="00CB59B8"/>
    <w:rsid w:val="00CB5C3E"/>
    <w:rsid w:val="00CD5152"/>
    <w:rsid w:val="00CD74FE"/>
    <w:rsid w:val="00CD7790"/>
    <w:rsid w:val="00CE0837"/>
    <w:rsid w:val="00CF482F"/>
    <w:rsid w:val="00CF5573"/>
    <w:rsid w:val="00D04E7F"/>
    <w:rsid w:val="00D05A43"/>
    <w:rsid w:val="00D1085A"/>
    <w:rsid w:val="00D13005"/>
    <w:rsid w:val="00D16138"/>
    <w:rsid w:val="00D16866"/>
    <w:rsid w:val="00D16EB3"/>
    <w:rsid w:val="00D22B65"/>
    <w:rsid w:val="00D3565F"/>
    <w:rsid w:val="00D4121E"/>
    <w:rsid w:val="00D43FF7"/>
    <w:rsid w:val="00D45D5D"/>
    <w:rsid w:val="00D54FD3"/>
    <w:rsid w:val="00D572D7"/>
    <w:rsid w:val="00D64609"/>
    <w:rsid w:val="00D64E05"/>
    <w:rsid w:val="00D75E54"/>
    <w:rsid w:val="00D839A4"/>
    <w:rsid w:val="00D87ADC"/>
    <w:rsid w:val="00D95B1B"/>
    <w:rsid w:val="00D961E3"/>
    <w:rsid w:val="00D97013"/>
    <w:rsid w:val="00DA00F6"/>
    <w:rsid w:val="00DA3101"/>
    <w:rsid w:val="00DA346F"/>
    <w:rsid w:val="00DB0BAE"/>
    <w:rsid w:val="00DB6201"/>
    <w:rsid w:val="00DC0C23"/>
    <w:rsid w:val="00DC1414"/>
    <w:rsid w:val="00DC22A0"/>
    <w:rsid w:val="00DC529C"/>
    <w:rsid w:val="00DC56EF"/>
    <w:rsid w:val="00DC5E88"/>
    <w:rsid w:val="00DC7304"/>
    <w:rsid w:val="00DD42E9"/>
    <w:rsid w:val="00DD432B"/>
    <w:rsid w:val="00DD6C42"/>
    <w:rsid w:val="00DE2FE9"/>
    <w:rsid w:val="00DF3E2F"/>
    <w:rsid w:val="00E05520"/>
    <w:rsid w:val="00E07C8E"/>
    <w:rsid w:val="00E11710"/>
    <w:rsid w:val="00E160E1"/>
    <w:rsid w:val="00E16DF3"/>
    <w:rsid w:val="00E27FAE"/>
    <w:rsid w:val="00E31AE5"/>
    <w:rsid w:val="00E33DF6"/>
    <w:rsid w:val="00E363DC"/>
    <w:rsid w:val="00E3693B"/>
    <w:rsid w:val="00E37A5C"/>
    <w:rsid w:val="00E41F7C"/>
    <w:rsid w:val="00E429EF"/>
    <w:rsid w:val="00E459C2"/>
    <w:rsid w:val="00E478D9"/>
    <w:rsid w:val="00E50E24"/>
    <w:rsid w:val="00E5724E"/>
    <w:rsid w:val="00E577C1"/>
    <w:rsid w:val="00E629BF"/>
    <w:rsid w:val="00E75756"/>
    <w:rsid w:val="00E761CB"/>
    <w:rsid w:val="00E80C5D"/>
    <w:rsid w:val="00E85486"/>
    <w:rsid w:val="00EA2EFC"/>
    <w:rsid w:val="00EA327F"/>
    <w:rsid w:val="00EA7FCA"/>
    <w:rsid w:val="00EC12EF"/>
    <w:rsid w:val="00EC344F"/>
    <w:rsid w:val="00ED305E"/>
    <w:rsid w:val="00ED57CA"/>
    <w:rsid w:val="00EE1C9D"/>
    <w:rsid w:val="00EE3A91"/>
    <w:rsid w:val="00EF2691"/>
    <w:rsid w:val="00EF3022"/>
    <w:rsid w:val="00EF5C74"/>
    <w:rsid w:val="00EF6B89"/>
    <w:rsid w:val="00EF7100"/>
    <w:rsid w:val="00F112F5"/>
    <w:rsid w:val="00F118A0"/>
    <w:rsid w:val="00F23AEB"/>
    <w:rsid w:val="00F2531D"/>
    <w:rsid w:val="00F26230"/>
    <w:rsid w:val="00F33EF2"/>
    <w:rsid w:val="00F4293B"/>
    <w:rsid w:val="00F43FDA"/>
    <w:rsid w:val="00F46519"/>
    <w:rsid w:val="00F512BD"/>
    <w:rsid w:val="00F518D4"/>
    <w:rsid w:val="00F5212C"/>
    <w:rsid w:val="00F522AF"/>
    <w:rsid w:val="00F54B09"/>
    <w:rsid w:val="00F62706"/>
    <w:rsid w:val="00F63030"/>
    <w:rsid w:val="00F640EF"/>
    <w:rsid w:val="00F66470"/>
    <w:rsid w:val="00F67152"/>
    <w:rsid w:val="00F67677"/>
    <w:rsid w:val="00F7083E"/>
    <w:rsid w:val="00F710E7"/>
    <w:rsid w:val="00F71812"/>
    <w:rsid w:val="00F72F01"/>
    <w:rsid w:val="00F73640"/>
    <w:rsid w:val="00F8153F"/>
    <w:rsid w:val="00F85FC8"/>
    <w:rsid w:val="00F870AA"/>
    <w:rsid w:val="00F87431"/>
    <w:rsid w:val="00F97787"/>
    <w:rsid w:val="00FA1AA8"/>
    <w:rsid w:val="00FA225F"/>
    <w:rsid w:val="00FA33C3"/>
    <w:rsid w:val="00FA4D1E"/>
    <w:rsid w:val="00FB0D6C"/>
    <w:rsid w:val="00FB619B"/>
    <w:rsid w:val="00FD43C3"/>
    <w:rsid w:val="00FD5AE7"/>
    <w:rsid w:val="00FE02C0"/>
    <w:rsid w:val="00FE666E"/>
    <w:rsid w:val="00FF0EAA"/>
    <w:rsid w:val="00FF3A9B"/>
    <w:rsid w:val="00FF4286"/>
    <w:rsid w:val="00FF4A2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A85F"/>
  <w15:chartTrackingRefBased/>
  <w15:docId w15:val="{77FA5BE3-218C-4338-B1DB-20D975A2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0155"/>
    <w:pPr>
      <w:spacing w:after="0" w:line="240" w:lineRule="auto"/>
      <w:ind w:left="720"/>
    </w:pPr>
    <w:rPr>
      <w:rFonts w:ascii="Calibri" w:eastAsia="Calibri" w:hAnsi="Calibri" w:cs="Calibri"/>
    </w:rPr>
  </w:style>
  <w:style w:type="character" w:styleId="Lienhypertexte">
    <w:name w:val="Hyperlink"/>
    <w:basedOn w:val="Policepardfaut"/>
    <w:uiPriority w:val="99"/>
    <w:unhideWhenUsed/>
    <w:rsid w:val="00F2531D"/>
    <w:rPr>
      <w:color w:val="0563C1" w:themeColor="hyperlink"/>
      <w:u w:val="single"/>
    </w:rPr>
  </w:style>
  <w:style w:type="character" w:styleId="Mentionnonrsolue">
    <w:name w:val="Unresolved Mention"/>
    <w:basedOn w:val="Policepardfaut"/>
    <w:uiPriority w:val="99"/>
    <w:semiHidden/>
    <w:unhideWhenUsed/>
    <w:rsid w:val="00F2531D"/>
    <w:rPr>
      <w:color w:val="605E5C"/>
      <w:shd w:val="clear" w:color="auto" w:fill="E1DFDD"/>
    </w:rPr>
  </w:style>
  <w:style w:type="paragraph" w:styleId="Textedebulles">
    <w:name w:val="Balloon Text"/>
    <w:basedOn w:val="Normal"/>
    <w:link w:val="TextedebullesCar"/>
    <w:uiPriority w:val="99"/>
    <w:semiHidden/>
    <w:unhideWhenUsed/>
    <w:rsid w:val="00646E7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46E7C"/>
    <w:rPr>
      <w:rFonts w:ascii="Times New Roman" w:hAnsi="Times New Roman" w:cs="Times New Roman"/>
      <w:sz w:val="18"/>
      <w:szCs w:val="18"/>
    </w:rPr>
  </w:style>
  <w:style w:type="paragraph" w:styleId="En-tte">
    <w:name w:val="header"/>
    <w:basedOn w:val="Normal"/>
    <w:link w:val="En-tteCar"/>
    <w:uiPriority w:val="99"/>
    <w:unhideWhenUsed/>
    <w:rsid w:val="00D87ADC"/>
    <w:pPr>
      <w:tabs>
        <w:tab w:val="center" w:pos="4536"/>
        <w:tab w:val="right" w:pos="9072"/>
      </w:tabs>
      <w:spacing w:after="0" w:line="240" w:lineRule="auto"/>
    </w:pPr>
  </w:style>
  <w:style w:type="character" w:customStyle="1" w:styleId="En-tteCar">
    <w:name w:val="En-tête Car"/>
    <w:basedOn w:val="Policepardfaut"/>
    <w:link w:val="En-tte"/>
    <w:uiPriority w:val="99"/>
    <w:rsid w:val="00D87ADC"/>
  </w:style>
  <w:style w:type="paragraph" w:styleId="Pieddepage">
    <w:name w:val="footer"/>
    <w:basedOn w:val="Normal"/>
    <w:link w:val="PieddepageCar"/>
    <w:uiPriority w:val="99"/>
    <w:unhideWhenUsed/>
    <w:rsid w:val="00D87A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ADC"/>
  </w:style>
  <w:style w:type="character" w:styleId="Lienhypertextesuivivisit">
    <w:name w:val="FollowedHyperlink"/>
    <w:basedOn w:val="Policepardfaut"/>
    <w:uiPriority w:val="99"/>
    <w:semiHidden/>
    <w:unhideWhenUsed/>
    <w:rsid w:val="009A532B"/>
    <w:rPr>
      <w:color w:val="954F72" w:themeColor="followedHyperlink"/>
      <w:u w:val="single"/>
    </w:rPr>
  </w:style>
  <w:style w:type="character" w:styleId="Accentuation">
    <w:name w:val="Emphasis"/>
    <w:basedOn w:val="Policepardfaut"/>
    <w:uiPriority w:val="20"/>
    <w:qFormat/>
    <w:rsid w:val="005D3C0B"/>
    <w:rPr>
      <w:i/>
      <w:iCs/>
    </w:rPr>
  </w:style>
  <w:style w:type="paragraph" w:styleId="NormalWeb">
    <w:name w:val="Normal (Web)"/>
    <w:basedOn w:val="Normal"/>
    <w:uiPriority w:val="99"/>
    <w:semiHidden/>
    <w:unhideWhenUsed/>
    <w:rsid w:val="009B27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B2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184">
      <w:bodyDiv w:val="1"/>
      <w:marLeft w:val="0"/>
      <w:marRight w:val="0"/>
      <w:marTop w:val="0"/>
      <w:marBottom w:val="0"/>
      <w:divBdr>
        <w:top w:val="none" w:sz="0" w:space="0" w:color="auto"/>
        <w:left w:val="none" w:sz="0" w:space="0" w:color="auto"/>
        <w:bottom w:val="none" w:sz="0" w:space="0" w:color="auto"/>
        <w:right w:val="none" w:sz="0" w:space="0" w:color="auto"/>
      </w:divBdr>
    </w:div>
    <w:div w:id="59908689">
      <w:bodyDiv w:val="1"/>
      <w:marLeft w:val="0"/>
      <w:marRight w:val="0"/>
      <w:marTop w:val="0"/>
      <w:marBottom w:val="0"/>
      <w:divBdr>
        <w:top w:val="none" w:sz="0" w:space="0" w:color="auto"/>
        <w:left w:val="none" w:sz="0" w:space="0" w:color="auto"/>
        <w:bottom w:val="none" w:sz="0" w:space="0" w:color="auto"/>
        <w:right w:val="none" w:sz="0" w:space="0" w:color="auto"/>
      </w:divBdr>
    </w:div>
    <w:div w:id="174807763">
      <w:bodyDiv w:val="1"/>
      <w:marLeft w:val="0"/>
      <w:marRight w:val="0"/>
      <w:marTop w:val="0"/>
      <w:marBottom w:val="0"/>
      <w:divBdr>
        <w:top w:val="none" w:sz="0" w:space="0" w:color="auto"/>
        <w:left w:val="none" w:sz="0" w:space="0" w:color="auto"/>
        <w:bottom w:val="none" w:sz="0" w:space="0" w:color="auto"/>
        <w:right w:val="none" w:sz="0" w:space="0" w:color="auto"/>
      </w:divBdr>
    </w:div>
    <w:div w:id="1420128925">
      <w:bodyDiv w:val="1"/>
      <w:marLeft w:val="0"/>
      <w:marRight w:val="0"/>
      <w:marTop w:val="0"/>
      <w:marBottom w:val="0"/>
      <w:divBdr>
        <w:top w:val="none" w:sz="0" w:space="0" w:color="auto"/>
        <w:left w:val="none" w:sz="0" w:space="0" w:color="auto"/>
        <w:bottom w:val="none" w:sz="0" w:space="0" w:color="auto"/>
        <w:right w:val="none" w:sz="0" w:space="0" w:color="auto"/>
      </w:divBdr>
    </w:div>
    <w:div w:id="1491217453">
      <w:bodyDiv w:val="1"/>
      <w:marLeft w:val="0"/>
      <w:marRight w:val="0"/>
      <w:marTop w:val="0"/>
      <w:marBottom w:val="0"/>
      <w:divBdr>
        <w:top w:val="none" w:sz="0" w:space="0" w:color="auto"/>
        <w:left w:val="none" w:sz="0" w:space="0" w:color="auto"/>
        <w:bottom w:val="none" w:sz="0" w:space="0" w:color="auto"/>
        <w:right w:val="none" w:sz="0" w:space="0" w:color="auto"/>
      </w:divBdr>
    </w:div>
    <w:div w:id="1493764532">
      <w:bodyDiv w:val="1"/>
      <w:marLeft w:val="0"/>
      <w:marRight w:val="0"/>
      <w:marTop w:val="0"/>
      <w:marBottom w:val="0"/>
      <w:divBdr>
        <w:top w:val="none" w:sz="0" w:space="0" w:color="auto"/>
        <w:left w:val="none" w:sz="0" w:space="0" w:color="auto"/>
        <w:bottom w:val="none" w:sz="0" w:space="0" w:color="auto"/>
        <w:right w:val="none" w:sz="0" w:space="0" w:color="auto"/>
      </w:divBdr>
      <w:divsChild>
        <w:div w:id="1879203162">
          <w:marLeft w:val="0"/>
          <w:marRight w:val="0"/>
          <w:marTop w:val="0"/>
          <w:marBottom w:val="0"/>
          <w:divBdr>
            <w:top w:val="none" w:sz="0" w:space="0" w:color="auto"/>
            <w:left w:val="none" w:sz="0" w:space="0" w:color="auto"/>
            <w:bottom w:val="none" w:sz="0" w:space="0" w:color="auto"/>
            <w:right w:val="none" w:sz="0" w:space="0" w:color="auto"/>
          </w:divBdr>
        </w:div>
        <w:div w:id="127209302">
          <w:marLeft w:val="0"/>
          <w:marRight w:val="0"/>
          <w:marTop w:val="0"/>
          <w:marBottom w:val="0"/>
          <w:divBdr>
            <w:top w:val="none" w:sz="0" w:space="0" w:color="auto"/>
            <w:left w:val="none" w:sz="0" w:space="0" w:color="auto"/>
            <w:bottom w:val="none" w:sz="0" w:space="0" w:color="auto"/>
            <w:right w:val="none" w:sz="0" w:space="0" w:color="auto"/>
          </w:divBdr>
          <w:divsChild>
            <w:div w:id="15210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224">
      <w:bodyDiv w:val="1"/>
      <w:marLeft w:val="0"/>
      <w:marRight w:val="0"/>
      <w:marTop w:val="0"/>
      <w:marBottom w:val="0"/>
      <w:divBdr>
        <w:top w:val="none" w:sz="0" w:space="0" w:color="auto"/>
        <w:left w:val="none" w:sz="0" w:space="0" w:color="auto"/>
        <w:bottom w:val="none" w:sz="0" w:space="0" w:color="auto"/>
        <w:right w:val="none" w:sz="0" w:space="0" w:color="auto"/>
      </w:divBdr>
    </w:div>
    <w:div w:id="18718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enachesdumonde.com/en/edicio-2021/step-4-ascoli-piceno/" TargetMode="External"/><Relationship Id="rId18" Type="http://schemas.openxmlformats.org/officeDocument/2006/relationships/hyperlink" Target="https://www.dropbox.com/s/vpwqjj0m94t03ci/GDM2021-logo-photos.zip?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enachesdumonde.com/en/edicio-2021/step-1-perpignan-roussillon/" TargetMode="External"/><Relationship Id="rId17" Type="http://schemas.openxmlformats.org/officeDocument/2006/relationships/hyperlink" Target="https://twitter.com/grenachedumonde" TargetMode="External"/><Relationship Id="rId2" Type="http://schemas.openxmlformats.org/officeDocument/2006/relationships/numbering" Target="numbering.xml"/><Relationship Id="rId16" Type="http://schemas.openxmlformats.org/officeDocument/2006/relationships/hyperlink" Target="https://www.facebook.com/grenachesdumo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nachesdumonde.com/en/edicio-2021/step-2-chateauneuf-du-pape/" TargetMode="External"/><Relationship Id="rId5" Type="http://schemas.openxmlformats.org/officeDocument/2006/relationships/webSettings" Target="webSettings.xml"/><Relationship Id="rId15" Type="http://schemas.openxmlformats.org/officeDocument/2006/relationships/hyperlink" Target="http://www.grenachesdumonde.com" TargetMode="External"/><Relationship Id="rId10" Type="http://schemas.openxmlformats.org/officeDocument/2006/relationships/hyperlink" Target="https://www.grenachesdumonde.com/en/edicio-2021/step-3-cebrer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nachesdumonde.com/en" TargetMode="External"/><Relationship Id="rId14" Type="http://schemas.openxmlformats.org/officeDocument/2006/relationships/hyperlink" Target="mailto:contact@grenachesdumond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483A-3AD2-A744-B8D7-61217B9B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Galtier</dc:creator>
  <cp:keywords/>
  <dc:description/>
  <cp:lastModifiedBy>Caroline LABELLE-HUBERT</cp:lastModifiedBy>
  <cp:revision>2</cp:revision>
  <cp:lastPrinted>2021-05-19T13:45:00Z</cp:lastPrinted>
  <dcterms:created xsi:type="dcterms:W3CDTF">2021-06-25T08:17:00Z</dcterms:created>
  <dcterms:modified xsi:type="dcterms:W3CDTF">2021-06-25T08:17:00Z</dcterms:modified>
</cp:coreProperties>
</file>